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AE7C3" w14:textId="2CB5AFF7" w:rsidR="00BD0DDE" w:rsidRPr="00BD0DDE" w:rsidRDefault="00C149C2" w:rsidP="00584367">
      <w:pPr>
        <w:spacing w:line="240" w:lineRule="auto"/>
        <w:contextualSpacing/>
        <w:rPr>
          <w:rFonts w:cstheme="minorHAnsi"/>
        </w:rPr>
      </w:pPr>
      <w:r>
        <w:rPr>
          <w:rFonts w:cstheme="minorHAnsi"/>
          <w:b/>
          <w:noProof/>
          <w:lang w:eastAsia="en-GB"/>
        </w:rPr>
        <w:drawing>
          <wp:anchor distT="0" distB="0" distL="114300" distR="114300" simplePos="0" relativeHeight="251659264" behindDoc="0" locked="0" layoutInCell="1" allowOverlap="1" wp14:anchorId="536A3338" wp14:editId="2C3BDA50">
            <wp:simplePos x="0" y="0"/>
            <wp:positionH relativeFrom="column">
              <wp:posOffset>4658887</wp:posOffset>
            </wp:positionH>
            <wp:positionV relativeFrom="paragraph">
              <wp:posOffset>-233740</wp:posOffset>
            </wp:positionV>
            <wp:extent cx="1673225" cy="676275"/>
            <wp:effectExtent l="0" t="0" r="317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225" cy="676275"/>
                    </a:xfrm>
                    <a:prstGeom prst="rect">
                      <a:avLst/>
                    </a:prstGeom>
                  </pic:spPr>
                </pic:pic>
              </a:graphicData>
            </a:graphic>
          </wp:anchor>
        </w:drawing>
      </w:r>
      <w:r w:rsidR="000136AB" w:rsidRPr="00543BD4">
        <w:rPr>
          <w:rFonts w:cstheme="minorHAnsi"/>
          <w:b/>
        </w:rPr>
        <w:t>Date:</w:t>
      </w:r>
      <w:r w:rsidR="000136AB" w:rsidRPr="00543BD4">
        <w:rPr>
          <w:rFonts w:cstheme="minorHAnsi"/>
        </w:rPr>
        <w:t xml:space="preserve"> </w:t>
      </w:r>
      <w:r w:rsidR="000136AB" w:rsidRPr="00543BD4">
        <w:rPr>
          <w:rFonts w:cstheme="minorHAnsi"/>
        </w:rPr>
        <w:tab/>
      </w:r>
      <w:r w:rsidR="00684B52">
        <w:rPr>
          <w:rFonts w:cstheme="minorHAnsi"/>
        </w:rPr>
        <w:t>28</w:t>
      </w:r>
      <w:r w:rsidR="005266AD">
        <w:rPr>
          <w:rFonts w:cstheme="minorHAnsi"/>
        </w:rPr>
        <w:t>th</w:t>
      </w:r>
      <w:r w:rsidR="00BD0DDE" w:rsidRPr="00BD0DDE">
        <w:rPr>
          <w:rFonts w:cstheme="minorHAnsi"/>
        </w:rPr>
        <w:t xml:space="preserve"> </w:t>
      </w:r>
      <w:r w:rsidR="00684B52">
        <w:rPr>
          <w:rFonts w:cstheme="minorHAnsi"/>
        </w:rPr>
        <w:t>October</w:t>
      </w:r>
      <w:r w:rsidR="00C96DFD">
        <w:rPr>
          <w:rFonts w:cstheme="minorHAnsi"/>
        </w:rPr>
        <w:t xml:space="preserve"> 2020</w:t>
      </w:r>
    </w:p>
    <w:p w14:paraId="5069FDAE" w14:textId="77777777" w:rsidR="00BD0DDE" w:rsidRPr="00BD0DDE" w:rsidRDefault="00BD0DDE" w:rsidP="00584367">
      <w:pPr>
        <w:spacing w:line="240" w:lineRule="auto"/>
        <w:contextualSpacing/>
        <w:rPr>
          <w:rFonts w:cstheme="minorHAnsi"/>
        </w:rPr>
      </w:pPr>
      <w:r w:rsidRPr="00BD0DDE">
        <w:rPr>
          <w:rFonts w:cstheme="minorHAnsi"/>
          <w:b/>
        </w:rPr>
        <w:t>Time:</w:t>
      </w:r>
      <w:r>
        <w:rPr>
          <w:rFonts w:cstheme="minorHAnsi"/>
        </w:rPr>
        <w:tab/>
      </w:r>
      <w:r w:rsidR="00AA14BB">
        <w:rPr>
          <w:rFonts w:cstheme="minorHAnsi"/>
        </w:rPr>
        <w:t>10:3</w:t>
      </w:r>
      <w:r w:rsidR="005266AD">
        <w:rPr>
          <w:rFonts w:cstheme="minorHAnsi"/>
        </w:rPr>
        <w:t>0-12:30</w:t>
      </w:r>
    </w:p>
    <w:p w14:paraId="0D35CDE3" w14:textId="77777777" w:rsidR="000136AB" w:rsidRPr="00543BD4" w:rsidRDefault="00BD0DDE" w:rsidP="00584367">
      <w:pPr>
        <w:spacing w:line="240" w:lineRule="auto"/>
        <w:contextualSpacing/>
        <w:rPr>
          <w:rFonts w:cstheme="minorHAnsi"/>
          <w:b/>
        </w:rPr>
      </w:pPr>
      <w:r w:rsidRPr="00BD0DDE">
        <w:rPr>
          <w:rFonts w:cstheme="minorHAnsi"/>
          <w:b/>
        </w:rPr>
        <w:t>Venue:</w:t>
      </w:r>
      <w:r w:rsidRPr="00BD0DDE">
        <w:rPr>
          <w:rFonts w:cstheme="minorHAnsi"/>
          <w:b/>
        </w:rPr>
        <w:tab/>
      </w:r>
      <w:r w:rsidR="004634D2">
        <w:rPr>
          <w:rFonts w:cstheme="minorHAnsi"/>
        </w:rPr>
        <w:t>Virtual</w:t>
      </w:r>
    </w:p>
    <w:p w14:paraId="6428307D" w14:textId="77777777" w:rsidR="00C70070" w:rsidRPr="00543BD4" w:rsidRDefault="00C70070" w:rsidP="00584367">
      <w:pPr>
        <w:spacing w:line="240" w:lineRule="auto"/>
        <w:contextualSpacing/>
        <w:jc w:val="center"/>
        <w:rPr>
          <w:rFonts w:cstheme="minorHAnsi"/>
          <w:b/>
          <w:sz w:val="24"/>
          <w:szCs w:val="24"/>
        </w:rPr>
      </w:pPr>
    </w:p>
    <w:p w14:paraId="74D91FFF" w14:textId="77777777" w:rsidR="00C70070" w:rsidRPr="00543BD4" w:rsidRDefault="00C70070" w:rsidP="00584367">
      <w:pPr>
        <w:spacing w:line="240" w:lineRule="auto"/>
        <w:contextualSpacing/>
        <w:jc w:val="center"/>
        <w:rPr>
          <w:rFonts w:cstheme="minorHAnsi"/>
          <w:b/>
          <w:sz w:val="24"/>
          <w:szCs w:val="24"/>
        </w:rPr>
      </w:pPr>
    </w:p>
    <w:p w14:paraId="48AD6BC1" w14:textId="77777777" w:rsidR="00672D84" w:rsidRDefault="00672D84" w:rsidP="00584367">
      <w:pPr>
        <w:spacing w:line="240" w:lineRule="auto"/>
        <w:contextualSpacing/>
        <w:jc w:val="center"/>
        <w:rPr>
          <w:rFonts w:cstheme="minorHAnsi"/>
          <w:b/>
          <w:sz w:val="24"/>
          <w:szCs w:val="24"/>
        </w:rPr>
      </w:pPr>
    </w:p>
    <w:p w14:paraId="400B972A" w14:textId="77777777" w:rsidR="000136AB" w:rsidRPr="00584367" w:rsidRDefault="00F36675" w:rsidP="00584367">
      <w:pPr>
        <w:spacing w:line="240" w:lineRule="auto"/>
        <w:contextualSpacing/>
        <w:jc w:val="center"/>
        <w:rPr>
          <w:rFonts w:cstheme="minorHAnsi"/>
          <w:b/>
          <w:sz w:val="44"/>
          <w:szCs w:val="24"/>
        </w:rPr>
      </w:pPr>
      <w:r w:rsidRPr="00584367">
        <w:rPr>
          <w:rFonts w:cstheme="minorHAnsi"/>
          <w:b/>
          <w:sz w:val="44"/>
          <w:szCs w:val="24"/>
        </w:rPr>
        <w:t>MINUTES</w:t>
      </w:r>
    </w:p>
    <w:p w14:paraId="17B30E1C" w14:textId="77777777" w:rsidR="000136AB" w:rsidRPr="00584367" w:rsidRDefault="005266AD" w:rsidP="00584367">
      <w:pPr>
        <w:spacing w:line="240" w:lineRule="auto"/>
        <w:contextualSpacing/>
        <w:jc w:val="center"/>
        <w:rPr>
          <w:rFonts w:cstheme="minorHAnsi"/>
          <w:b/>
          <w:sz w:val="44"/>
          <w:szCs w:val="24"/>
        </w:rPr>
      </w:pPr>
      <w:r>
        <w:rPr>
          <w:rFonts w:cstheme="minorHAnsi"/>
          <w:b/>
          <w:sz w:val="44"/>
          <w:szCs w:val="24"/>
        </w:rPr>
        <w:t>Forum</w:t>
      </w:r>
    </w:p>
    <w:p w14:paraId="4B311892" w14:textId="77777777" w:rsidR="00856ECA" w:rsidRPr="00543BD4" w:rsidRDefault="00856ECA" w:rsidP="00584367">
      <w:pPr>
        <w:spacing w:line="240" w:lineRule="auto"/>
        <w:rPr>
          <w:rFonts w:cstheme="minorHAnsi"/>
          <w:b/>
        </w:rPr>
      </w:pPr>
    </w:p>
    <w:p w14:paraId="35886F0F" w14:textId="77777777" w:rsidR="00C7067A" w:rsidRPr="00543BD4" w:rsidRDefault="00856ECA" w:rsidP="00584367">
      <w:pPr>
        <w:spacing w:line="240" w:lineRule="auto"/>
        <w:rPr>
          <w:rFonts w:cstheme="minorHAnsi"/>
          <w:b/>
        </w:rPr>
      </w:pPr>
      <w:r w:rsidRPr="00543BD4">
        <w:rPr>
          <w:rFonts w:cstheme="minorHAnsi"/>
          <w:b/>
        </w:rPr>
        <w:t>Attendees</w:t>
      </w:r>
      <w:r w:rsidR="00E5749C">
        <w:rPr>
          <w:rFonts w:cstheme="minorHAnsi"/>
          <w:b/>
        </w:rPr>
        <w:t>:</w:t>
      </w:r>
    </w:p>
    <w:tbl>
      <w:tblPr>
        <w:tblW w:w="9248" w:type="dxa"/>
        <w:tblLook w:val="04A0" w:firstRow="1" w:lastRow="0" w:firstColumn="1" w:lastColumn="0" w:noHBand="0" w:noVBand="1"/>
      </w:tblPr>
      <w:tblGrid>
        <w:gridCol w:w="2637"/>
        <w:gridCol w:w="1027"/>
        <w:gridCol w:w="5584"/>
      </w:tblGrid>
      <w:tr w:rsidR="002508BC" w:rsidRPr="0054212E" w14:paraId="18404B3A" w14:textId="77777777" w:rsidTr="004E466F">
        <w:trPr>
          <w:trHeight w:val="283"/>
        </w:trPr>
        <w:tc>
          <w:tcPr>
            <w:tcW w:w="2637" w:type="dxa"/>
            <w:shd w:val="clear" w:color="auto" w:fill="auto"/>
            <w:noWrap/>
          </w:tcPr>
          <w:p w14:paraId="72AA45CE" w14:textId="77777777" w:rsidR="002508BC" w:rsidRPr="00980B7E" w:rsidRDefault="002508BC" w:rsidP="00FA6FB6">
            <w:pPr>
              <w:spacing w:after="0" w:line="240" w:lineRule="auto"/>
            </w:pPr>
            <w:r>
              <w:t xml:space="preserve">Alexander </w:t>
            </w:r>
            <w:proofErr w:type="spellStart"/>
            <w:r>
              <w:t>Velinov</w:t>
            </w:r>
            <w:proofErr w:type="spellEnd"/>
          </w:p>
        </w:tc>
        <w:tc>
          <w:tcPr>
            <w:tcW w:w="1027" w:type="dxa"/>
            <w:vAlign w:val="center"/>
          </w:tcPr>
          <w:p w14:paraId="0944F7D6" w14:textId="77777777" w:rsidR="002508BC" w:rsidRDefault="002508BC" w:rsidP="00FA6FB6">
            <w:pPr>
              <w:spacing w:after="0" w:line="240" w:lineRule="auto"/>
              <w:rPr>
                <w:rFonts w:cstheme="minorHAnsi"/>
              </w:rPr>
            </w:pPr>
            <w:r>
              <w:rPr>
                <w:rFonts w:cstheme="minorHAnsi"/>
              </w:rPr>
              <w:t>AV</w:t>
            </w:r>
          </w:p>
        </w:tc>
        <w:tc>
          <w:tcPr>
            <w:tcW w:w="5584" w:type="dxa"/>
            <w:shd w:val="clear" w:color="auto" w:fill="auto"/>
            <w:noWrap/>
            <w:vAlign w:val="center"/>
          </w:tcPr>
          <w:p w14:paraId="35E473EE" w14:textId="77777777" w:rsidR="002508BC" w:rsidRDefault="002508BC" w:rsidP="00FA6FB6">
            <w:pPr>
              <w:spacing w:after="0" w:line="240" w:lineRule="auto"/>
              <w:rPr>
                <w:rFonts w:cstheme="minorHAnsi"/>
              </w:rPr>
            </w:pPr>
            <w:r>
              <w:rPr>
                <w:rFonts w:cstheme="minorHAnsi"/>
              </w:rPr>
              <w:t>Queen Margaret University</w:t>
            </w:r>
          </w:p>
        </w:tc>
      </w:tr>
      <w:tr w:rsidR="002508BC" w:rsidRPr="0054212E" w14:paraId="0C9CEC32" w14:textId="77777777" w:rsidTr="004E466F">
        <w:trPr>
          <w:trHeight w:val="283"/>
        </w:trPr>
        <w:tc>
          <w:tcPr>
            <w:tcW w:w="2637" w:type="dxa"/>
            <w:shd w:val="clear" w:color="auto" w:fill="auto"/>
            <w:noWrap/>
          </w:tcPr>
          <w:p w14:paraId="7592BAC5" w14:textId="77777777" w:rsidR="002508BC" w:rsidRDefault="002508BC" w:rsidP="00FA6FB6">
            <w:pPr>
              <w:spacing w:after="0" w:line="240" w:lineRule="auto"/>
            </w:pPr>
            <w:r>
              <w:t>Claire McCulloch</w:t>
            </w:r>
          </w:p>
        </w:tc>
        <w:tc>
          <w:tcPr>
            <w:tcW w:w="1027" w:type="dxa"/>
            <w:vAlign w:val="center"/>
          </w:tcPr>
          <w:p w14:paraId="19141B71" w14:textId="77777777" w:rsidR="002508BC" w:rsidRDefault="002508BC" w:rsidP="00FA6FB6">
            <w:pPr>
              <w:spacing w:after="0" w:line="240" w:lineRule="auto"/>
              <w:rPr>
                <w:rFonts w:cstheme="minorHAnsi"/>
              </w:rPr>
            </w:pPr>
            <w:r>
              <w:rPr>
                <w:rFonts w:cstheme="minorHAnsi"/>
              </w:rPr>
              <w:t>CM</w:t>
            </w:r>
          </w:p>
        </w:tc>
        <w:tc>
          <w:tcPr>
            <w:tcW w:w="5584" w:type="dxa"/>
            <w:shd w:val="clear" w:color="auto" w:fill="auto"/>
            <w:noWrap/>
            <w:vAlign w:val="center"/>
          </w:tcPr>
          <w:p w14:paraId="336D8BE7" w14:textId="77777777" w:rsidR="002508BC" w:rsidRDefault="002508BC" w:rsidP="00FA6FB6">
            <w:pPr>
              <w:spacing w:after="0" w:line="240" w:lineRule="auto"/>
              <w:rPr>
                <w:rFonts w:cstheme="minorHAnsi"/>
              </w:rPr>
            </w:pPr>
            <w:r>
              <w:rPr>
                <w:rFonts w:cstheme="minorHAnsi"/>
              </w:rPr>
              <w:t>SRUC</w:t>
            </w:r>
          </w:p>
        </w:tc>
      </w:tr>
      <w:tr w:rsidR="002508BC" w:rsidRPr="0054212E" w14:paraId="566B320D" w14:textId="77777777" w:rsidTr="675A6CC3">
        <w:trPr>
          <w:trHeight w:val="267"/>
        </w:trPr>
        <w:tc>
          <w:tcPr>
            <w:tcW w:w="2637" w:type="dxa"/>
            <w:shd w:val="clear" w:color="auto" w:fill="auto"/>
            <w:noWrap/>
          </w:tcPr>
          <w:p w14:paraId="7B1DF461" w14:textId="77777777" w:rsidR="002508BC" w:rsidRDefault="002508BC" w:rsidP="00FA6FB6">
            <w:pPr>
              <w:spacing w:after="0" w:line="240" w:lineRule="auto"/>
            </w:pPr>
            <w:r>
              <w:t xml:space="preserve">Colin </w:t>
            </w:r>
            <w:proofErr w:type="spellStart"/>
            <w:r>
              <w:t>Mclaren</w:t>
            </w:r>
            <w:proofErr w:type="spellEnd"/>
          </w:p>
        </w:tc>
        <w:tc>
          <w:tcPr>
            <w:tcW w:w="1027" w:type="dxa"/>
            <w:vAlign w:val="center"/>
          </w:tcPr>
          <w:p w14:paraId="4735329C" w14:textId="77777777" w:rsidR="002508BC" w:rsidRDefault="002508BC" w:rsidP="00FA6FB6">
            <w:pPr>
              <w:spacing w:after="0" w:line="240" w:lineRule="auto"/>
              <w:rPr>
                <w:rFonts w:cstheme="minorHAnsi"/>
              </w:rPr>
            </w:pPr>
            <w:r>
              <w:rPr>
                <w:rFonts w:cstheme="minorHAnsi"/>
              </w:rPr>
              <w:t>CM</w:t>
            </w:r>
          </w:p>
        </w:tc>
        <w:tc>
          <w:tcPr>
            <w:tcW w:w="5584" w:type="dxa"/>
            <w:shd w:val="clear" w:color="auto" w:fill="auto"/>
            <w:noWrap/>
            <w:vAlign w:val="center"/>
          </w:tcPr>
          <w:p w14:paraId="5EE370CC" w14:textId="77777777" w:rsidR="002508BC" w:rsidRDefault="002508BC" w:rsidP="00FA6FB6">
            <w:pPr>
              <w:spacing w:after="0" w:line="240" w:lineRule="auto"/>
              <w:rPr>
                <w:rFonts w:cstheme="minorHAnsi"/>
              </w:rPr>
            </w:pPr>
            <w:r>
              <w:rPr>
                <w:rFonts w:cstheme="minorHAnsi"/>
              </w:rPr>
              <w:t>Edinburgh College</w:t>
            </w:r>
          </w:p>
        </w:tc>
      </w:tr>
      <w:tr w:rsidR="002508BC" w:rsidRPr="0054212E" w14:paraId="293D1304" w14:textId="77777777" w:rsidTr="004E466F">
        <w:trPr>
          <w:trHeight w:val="283"/>
        </w:trPr>
        <w:tc>
          <w:tcPr>
            <w:tcW w:w="2637" w:type="dxa"/>
            <w:shd w:val="clear" w:color="auto" w:fill="auto"/>
            <w:noWrap/>
          </w:tcPr>
          <w:p w14:paraId="696C04CC" w14:textId="77777777" w:rsidR="002508BC" w:rsidRDefault="002508BC" w:rsidP="00FA6FB6">
            <w:pPr>
              <w:spacing w:after="0" w:line="240" w:lineRule="auto"/>
            </w:pPr>
            <w:r w:rsidRPr="00980B7E">
              <w:t xml:space="preserve">David </w:t>
            </w:r>
            <w:proofErr w:type="spellStart"/>
            <w:r w:rsidRPr="00980B7E">
              <w:t>Stutchfield</w:t>
            </w:r>
            <w:proofErr w:type="spellEnd"/>
          </w:p>
        </w:tc>
        <w:tc>
          <w:tcPr>
            <w:tcW w:w="1027" w:type="dxa"/>
            <w:vAlign w:val="center"/>
          </w:tcPr>
          <w:p w14:paraId="7000EB69" w14:textId="77777777" w:rsidR="002508BC" w:rsidRDefault="002508BC" w:rsidP="00FA6FB6">
            <w:pPr>
              <w:spacing w:after="0" w:line="240" w:lineRule="auto"/>
              <w:rPr>
                <w:rFonts w:cstheme="minorHAnsi"/>
              </w:rPr>
            </w:pPr>
            <w:r>
              <w:rPr>
                <w:rFonts w:cstheme="minorHAnsi"/>
              </w:rPr>
              <w:t>DS</w:t>
            </w:r>
          </w:p>
        </w:tc>
        <w:tc>
          <w:tcPr>
            <w:tcW w:w="5584" w:type="dxa"/>
            <w:shd w:val="clear" w:color="auto" w:fill="auto"/>
            <w:noWrap/>
            <w:vAlign w:val="center"/>
          </w:tcPr>
          <w:p w14:paraId="6E540B29" w14:textId="77777777" w:rsidR="002508BC" w:rsidRDefault="002508BC" w:rsidP="00FA6FB6">
            <w:pPr>
              <w:spacing w:after="0" w:line="240" w:lineRule="auto"/>
              <w:rPr>
                <w:rFonts w:cstheme="minorHAnsi"/>
              </w:rPr>
            </w:pPr>
            <w:r>
              <w:rPr>
                <w:rFonts w:cstheme="minorHAnsi"/>
              </w:rPr>
              <w:t>University of St Andrews</w:t>
            </w:r>
          </w:p>
        </w:tc>
      </w:tr>
      <w:tr w:rsidR="002508BC" w:rsidRPr="0054212E" w14:paraId="6871562D" w14:textId="77777777" w:rsidTr="004E466F">
        <w:trPr>
          <w:trHeight w:val="283"/>
        </w:trPr>
        <w:tc>
          <w:tcPr>
            <w:tcW w:w="2637" w:type="dxa"/>
            <w:shd w:val="clear" w:color="auto" w:fill="auto"/>
            <w:noWrap/>
          </w:tcPr>
          <w:p w14:paraId="270F4251" w14:textId="77777777" w:rsidR="002508BC" w:rsidRPr="000B26A1" w:rsidRDefault="002508BC" w:rsidP="00FA6FB6">
            <w:pPr>
              <w:spacing w:after="0" w:line="240" w:lineRule="auto"/>
            </w:pPr>
            <w:r>
              <w:t xml:space="preserve">Eilidh </w:t>
            </w:r>
            <w:proofErr w:type="spellStart"/>
            <w:r>
              <w:t>Macphail</w:t>
            </w:r>
            <w:proofErr w:type="spellEnd"/>
          </w:p>
        </w:tc>
        <w:tc>
          <w:tcPr>
            <w:tcW w:w="1027" w:type="dxa"/>
            <w:vAlign w:val="center"/>
          </w:tcPr>
          <w:p w14:paraId="0F6FEA4E" w14:textId="77777777" w:rsidR="002508BC" w:rsidRDefault="002508BC" w:rsidP="00FA6FB6">
            <w:pPr>
              <w:spacing w:after="0" w:line="240" w:lineRule="auto"/>
              <w:rPr>
                <w:rFonts w:cstheme="minorHAnsi"/>
              </w:rPr>
            </w:pPr>
            <w:r>
              <w:rPr>
                <w:rFonts w:cstheme="minorHAnsi"/>
              </w:rPr>
              <w:t>EM</w:t>
            </w:r>
          </w:p>
        </w:tc>
        <w:tc>
          <w:tcPr>
            <w:tcW w:w="5584" w:type="dxa"/>
            <w:shd w:val="clear" w:color="auto" w:fill="auto"/>
            <w:noWrap/>
            <w:vAlign w:val="center"/>
          </w:tcPr>
          <w:p w14:paraId="537C73BF" w14:textId="77777777" w:rsidR="002508BC" w:rsidRDefault="002508BC" w:rsidP="00FA6FB6">
            <w:pPr>
              <w:spacing w:after="0" w:line="240" w:lineRule="auto"/>
              <w:rPr>
                <w:rFonts w:cstheme="minorHAnsi"/>
              </w:rPr>
            </w:pPr>
            <w:r>
              <w:rPr>
                <w:rFonts w:cstheme="minorHAnsi"/>
              </w:rPr>
              <w:t>University of Highlands and Islands</w:t>
            </w:r>
          </w:p>
        </w:tc>
      </w:tr>
      <w:tr w:rsidR="002508BC" w:rsidRPr="0054212E" w14:paraId="1FF7932B" w14:textId="77777777" w:rsidTr="004E466F">
        <w:trPr>
          <w:trHeight w:val="283"/>
        </w:trPr>
        <w:tc>
          <w:tcPr>
            <w:tcW w:w="2637" w:type="dxa"/>
            <w:shd w:val="clear" w:color="auto" w:fill="auto"/>
            <w:noWrap/>
          </w:tcPr>
          <w:p w14:paraId="5F03FCD9" w14:textId="77777777" w:rsidR="002508BC" w:rsidRDefault="002508BC" w:rsidP="00FA6FB6">
            <w:pPr>
              <w:spacing w:after="0" w:line="240" w:lineRule="auto"/>
            </w:pPr>
            <w:r>
              <w:t>Fraser Lovie</w:t>
            </w:r>
          </w:p>
        </w:tc>
        <w:tc>
          <w:tcPr>
            <w:tcW w:w="1027" w:type="dxa"/>
            <w:vAlign w:val="center"/>
          </w:tcPr>
          <w:p w14:paraId="3707FE61" w14:textId="77777777" w:rsidR="002508BC" w:rsidRDefault="002508BC" w:rsidP="00FA6FB6">
            <w:pPr>
              <w:spacing w:after="0" w:line="240" w:lineRule="auto"/>
              <w:rPr>
                <w:rFonts w:cstheme="minorHAnsi"/>
              </w:rPr>
            </w:pPr>
            <w:r>
              <w:rPr>
                <w:rFonts w:cstheme="minorHAnsi"/>
              </w:rPr>
              <w:t>FL</w:t>
            </w:r>
          </w:p>
        </w:tc>
        <w:tc>
          <w:tcPr>
            <w:tcW w:w="5584" w:type="dxa"/>
            <w:shd w:val="clear" w:color="auto" w:fill="auto"/>
            <w:noWrap/>
            <w:vAlign w:val="center"/>
          </w:tcPr>
          <w:p w14:paraId="48B69825" w14:textId="77777777" w:rsidR="002508BC" w:rsidRDefault="002508BC" w:rsidP="00FA6FB6">
            <w:pPr>
              <w:spacing w:after="0" w:line="240" w:lineRule="auto"/>
              <w:rPr>
                <w:rFonts w:cstheme="minorHAnsi"/>
              </w:rPr>
            </w:pPr>
            <w:r>
              <w:rPr>
                <w:rFonts w:cstheme="minorHAnsi"/>
              </w:rPr>
              <w:t>University of Aberdeen</w:t>
            </w:r>
          </w:p>
        </w:tc>
      </w:tr>
      <w:tr w:rsidR="002508BC" w:rsidRPr="0054212E" w14:paraId="67F7DB67" w14:textId="77777777" w:rsidTr="004E466F">
        <w:trPr>
          <w:trHeight w:val="283"/>
        </w:trPr>
        <w:tc>
          <w:tcPr>
            <w:tcW w:w="2637" w:type="dxa"/>
            <w:shd w:val="clear" w:color="auto" w:fill="auto"/>
            <w:noWrap/>
          </w:tcPr>
          <w:p w14:paraId="77D59649" w14:textId="77777777" w:rsidR="002508BC" w:rsidRDefault="002508BC" w:rsidP="00FA6FB6">
            <w:pPr>
              <w:spacing w:after="0" w:line="240" w:lineRule="auto"/>
            </w:pPr>
            <w:r>
              <w:t>Hanna Lundstrom</w:t>
            </w:r>
          </w:p>
        </w:tc>
        <w:tc>
          <w:tcPr>
            <w:tcW w:w="1027" w:type="dxa"/>
            <w:vAlign w:val="center"/>
          </w:tcPr>
          <w:p w14:paraId="57F35B2A" w14:textId="77777777" w:rsidR="002508BC" w:rsidRDefault="002508BC" w:rsidP="00FA6FB6">
            <w:pPr>
              <w:spacing w:after="0" w:line="240" w:lineRule="auto"/>
              <w:rPr>
                <w:rFonts w:cstheme="minorHAnsi"/>
              </w:rPr>
            </w:pPr>
            <w:r>
              <w:rPr>
                <w:rFonts w:cstheme="minorHAnsi"/>
              </w:rPr>
              <w:t>HL</w:t>
            </w:r>
          </w:p>
        </w:tc>
        <w:tc>
          <w:tcPr>
            <w:tcW w:w="5584" w:type="dxa"/>
            <w:shd w:val="clear" w:color="auto" w:fill="auto"/>
            <w:noWrap/>
            <w:vAlign w:val="center"/>
          </w:tcPr>
          <w:p w14:paraId="2DFD42C9" w14:textId="77777777" w:rsidR="002508BC" w:rsidRDefault="002508BC" w:rsidP="00FA6FB6">
            <w:pPr>
              <w:spacing w:after="0" w:line="240" w:lineRule="auto"/>
              <w:rPr>
                <w:rFonts w:cstheme="minorHAnsi"/>
              </w:rPr>
            </w:pPr>
            <w:r>
              <w:rPr>
                <w:rFonts w:cstheme="minorHAnsi"/>
              </w:rPr>
              <w:t>University of St Andrews</w:t>
            </w:r>
          </w:p>
        </w:tc>
      </w:tr>
      <w:tr w:rsidR="002508BC" w:rsidRPr="0054212E" w14:paraId="1350C5D1" w14:textId="77777777" w:rsidTr="004E466F">
        <w:trPr>
          <w:trHeight w:val="283"/>
        </w:trPr>
        <w:tc>
          <w:tcPr>
            <w:tcW w:w="2637" w:type="dxa"/>
            <w:shd w:val="clear" w:color="auto" w:fill="auto"/>
            <w:noWrap/>
          </w:tcPr>
          <w:p w14:paraId="2AA8FC13" w14:textId="77777777" w:rsidR="002508BC" w:rsidRDefault="002508BC" w:rsidP="00FA6FB6">
            <w:pPr>
              <w:spacing w:after="0" w:line="240" w:lineRule="auto"/>
            </w:pPr>
            <w:r>
              <w:t>Jackie Beresford</w:t>
            </w:r>
          </w:p>
        </w:tc>
        <w:tc>
          <w:tcPr>
            <w:tcW w:w="1027" w:type="dxa"/>
            <w:vAlign w:val="center"/>
          </w:tcPr>
          <w:p w14:paraId="2FDB2FD5" w14:textId="77777777" w:rsidR="002508BC" w:rsidRDefault="002508BC" w:rsidP="00FA6FB6">
            <w:pPr>
              <w:spacing w:after="0" w:line="240" w:lineRule="auto"/>
              <w:rPr>
                <w:rFonts w:cstheme="minorHAnsi"/>
              </w:rPr>
            </w:pPr>
            <w:r>
              <w:rPr>
                <w:rFonts w:cstheme="minorHAnsi"/>
              </w:rPr>
              <w:t>JB</w:t>
            </w:r>
          </w:p>
        </w:tc>
        <w:tc>
          <w:tcPr>
            <w:tcW w:w="5584" w:type="dxa"/>
            <w:shd w:val="clear" w:color="auto" w:fill="auto"/>
            <w:noWrap/>
            <w:vAlign w:val="center"/>
          </w:tcPr>
          <w:p w14:paraId="06C6CA6F" w14:textId="77777777" w:rsidR="002508BC" w:rsidRDefault="002508BC" w:rsidP="00FA6FB6">
            <w:pPr>
              <w:spacing w:after="0" w:line="240" w:lineRule="auto"/>
              <w:rPr>
                <w:rFonts w:cstheme="minorHAnsi"/>
              </w:rPr>
            </w:pPr>
            <w:r>
              <w:rPr>
                <w:rFonts w:cstheme="minorHAnsi"/>
              </w:rPr>
              <w:t>Dundee and Angus College</w:t>
            </w:r>
          </w:p>
        </w:tc>
      </w:tr>
      <w:tr w:rsidR="002508BC" w:rsidRPr="0054212E" w14:paraId="4ECB2A10" w14:textId="77777777" w:rsidTr="004E466F">
        <w:trPr>
          <w:trHeight w:val="283"/>
        </w:trPr>
        <w:tc>
          <w:tcPr>
            <w:tcW w:w="2637" w:type="dxa"/>
            <w:shd w:val="clear" w:color="auto" w:fill="auto"/>
            <w:noWrap/>
          </w:tcPr>
          <w:p w14:paraId="1CC18CF7" w14:textId="77777777" w:rsidR="002508BC" w:rsidRDefault="002508BC" w:rsidP="00FA6FB6">
            <w:pPr>
              <w:spacing w:after="0" w:line="240" w:lineRule="auto"/>
            </w:pPr>
            <w:r>
              <w:t>Jill Burnett</w:t>
            </w:r>
          </w:p>
        </w:tc>
        <w:tc>
          <w:tcPr>
            <w:tcW w:w="1027" w:type="dxa"/>
            <w:vAlign w:val="center"/>
          </w:tcPr>
          <w:p w14:paraId="48498F62" w14:textId="77777777" w:rsidR="002508BC" w:rsidRDefault="002508BC" w:rsidP="00FA6FB6">
            <w:pPr>
              <w:spacing w:after="0" w:line="240" w:lineRule="auto"/>
              <w:rPr>
                <w:rFonts w:cstheme="minorHAnsi"/>
              </w:rPr>
            </w:pPr>
            <w:r>
              <w:rPr>
                <w:rFonts w:cstheme="minorHAnsi"/>
              </w:rPr>
              <w:t>JB</w:t>
            </w:r>
          </w:p>
        </w:tc>
        <w:tc>
          <w:tcPr>
            <w:tcW w:w="5584" w:type="dxa"/>
            <w:shd w:val="clear" w:color="auto" w:fill="auto"/>
            <w:noWrap/>
            <w:vAlign w:val="center"/>
          </w:tcPr>
          <w:p w14:paraId="490E9085" w14:textId="77777777" w:rsidR="002508BC" w:rsidRDefault="002508BC" w:rsidP="00FA6FB6">
            <w:pPr>
              <w:spacing w:after="0" w:line="240" w:lineRule="auto"/>
              <w:rPr>
                <w:rFonts w:cstheme="minorHAnsi"/>
              </w:rPr>
            </w:pPr>
            <w:r>
              <w:rPr>
                <w:rFonts w:cstheme="minorHAnsi"/>
              </w:rPr>
              <w:t>EAUC-Scotland</w:t>
            </w:r>
          </w:p>
        </w:tc>
      </w:tr>
      <w:tr w:rsidR="002508BC" w:rsidRPr="0054212E" w14:paraId="3404308C" w14:textId="77777777" w:rsidTr="004E466F">
        <w:trPr>
          <w:trHeight w:val="283"/>
        </w:trPr>
        <w:tc>
          <w:tcPr>
            <w:tcW w:w="2637" w:type="dxa"/>
            <w:shd w:val="clear" w:color="auto" w:fill="auto"/>
            <w:noWrap/>
          </w:tcPr>
          <w:p w14:paraId="6319894B" w14:textId="77777777" w:rsidR="002508BC" w:rsidRDefault="002508BC" w:rsidP="00FA6FB6">
            <w:pPr>
              <w:spacing w:after="0" w:line="240" w:lineRule="auto"/>
            </w:pPr>
            <w:r>
              <w:t>John Thorne</w:t>
            </w:r>
          </w:p>
        </w:tc>
        <w:tc>
          <w:tcPr>
            <w:tcW w:w="1027" w:type="dxa"/>
            <w:vAlign w:val="center"/>
          </w:tcPr>
          <w:p w14:paraId="65B4E826" w14:textId="77777777" w:rsidR="002508BC" w:rsidRDefault="002508BC" w:rsidP="00FA6FB6">
            <w:pPr>
              <w:spacing w:after="0" w:line="240" w:lineRule="auto"/>
              <w:rPr>
                <w:rFonts w:cstheme="minorHAnsi"/>
              </w:rPr>
            </w:pPr>
            <w:r>
              <w:rPr>
                <w:rFonts w:cstheme="minorHAnsi"/>
              </w:rPr>
              <w:t>JT</w:t>
            </w:r>
          </w:p>
        </w:tc>
        <w:tc>
          <w:tcPr>
            <w:tcW w:w="5584" w:type="dxa"/>
            <w:shd w:val="clear" w:color="auto" w:fill="auto"/>
            <w:noWrap/>
            <w:vAlign w:val="center"/>
          </w:tcPr>
          <w:p w14:paraId="683AD4D7" w14:textId="77777777" w:rsidR="002508BC" w:rsidRDefault="002508BC" w:rsidP="00FA6FB6">
            <w:pPr>
              <w:spacing w:after="0" w:line="240" w:lineRule="auto"/>
              <w:rPr>
                <w:rFonts w:cstheme="minorHAnsi"/>
              </w:rPr>
            </w:pPr>
            <w:r>
              <w:rPr>
                <w:rFonts w:cstheme="minorHAnsi"/>
              </w:rPr>
              <w:t>Glasgow School of Art</w:t>
            </w:r>
          </w:p>
        </w:tc>
      </w:tr>
      <w:tr w:rsidR="002508BC" w:rsidRPr="0054212E" w14:paraId="54C93F43" w14:textId="77777777" w:rsidTr="004E466F">
        <w:trPr>
          <w:trHeight w:val="283"/>
        </w:trPr>
        <w:tc>
          <w:tcPr>
            <w:tcW w:w="2637" w:type="dxa"/>
            <w:shd w:val="clear" w:color="auto" w:fill="auto"/>
            <w:noWrap/>
          </w:tcPr>
          <w:p w14:paraId="1FC728AD" w14:textId="77777777" w:rsidR="002508BC" w:rsidRDefault="002508BC" w:rsidP="00FA6FB6">
            <w:pPr>
              <w:spacing w:after="0" w:line="240" w:lineRule="auto"/>
            </w:pPr>
            <w:r>
              <w:t xml:space="preserve">John </w:t>
            </w:r>
            <w:proofErr w:type="spellStart"/>
            <w:r>
              <w:t>Wincott</w:t>
            </w:r>
            <w:proofErr w:type="spellEnd"/>
          </w:p>
        </w:tc>
        <w:tc>
          <w:tcPr>
            <w:tcW w:w="1027" w:type="dxa"/>
            <w:vAlign w:val="center"/>
          </w:tcPr>
          <w:p w14:paraId="36704911" w14:textId="77777777" w:rsidR="002508BC" w:rsidRDefault="002508BC" w:rsidP="00FA6FB6">
            <w:pPr>
              <w:spacing w:after="0" w:line="240" w:lineRule="auto"/>
              <w:rPr>
                <w:rFonts w:cstheme="minorHAnsi"/>
              </w:rPr>
            </w:pPr>
            <w:r>
              <w:rPr>
                <w:rFonts w:cstheme="minorHAnsi"/>
              </w:rPr>
              <w:t>JW</w:t>
            </w:r>
          </w:p>
        </w:tc>
        <w:tc>
          <w:tcPr>
            <w:tcW w:w="5584" w:type="dxa"/>
            <w:shd w:val="clear" w:color="auto" w:fill="auto"/>
            <w:noWrap/>
            <w:vAlign w:val="center"/>
          </w:tcPr>
          <w:p w14:paraId="0CAFF150" w14:textId="77777777" w:rsidR="002508BC" w:rsidRDefault="002508BC" w:rsidP="00FA6FB6">
            <w:pPr>
              <w:spacing w:after="0" w:line="240" w:lineRule="auto"/>
              <w:rPr>
                <w:rFonts w:cstheme="minorHAnsi"/>
              </w:rPr>
            </w:pPr>
            <w:r>
              <w:rPr>
                <w:rFonts w:cstheme="minorHAnsi"/>
              </w:rPr>
              <w:t>Fife College</w:t>
            </w:r>
          </w:p>
        </w:tc>
      </w:tr>
      <w:tr w:rsidR="002508BC" w:rsidRPr="0054212E" w14:paraId="4F156BEC" w14:textId="77777777" w:rsidTr="675A6CC3">
        <w:trPr>
          <w:trHeight w:val="267"/>
        </w:trPr>
        <w:tc>
          <w:tcPr>
            <w:tcW w:w="2637" w:type="dxa"/>
            <w:shd w:val="clear" w:color="auto" w:fill="auto"/>
            <w:noWrap/>
          </w:tcPr>
          <w:p w14:paraId="478CC5D4" w14:textId="77777777" w:rsidR="002508BC" w:rsidRDefault="002508BC" w:rsidP="00FA6FB6">
            <w:pPr>
              <w:spacing w:after="0" w:line="240" w:lineRule="auto"/>
            </w:pPr>
            <w:r>
              <w:t xml:space="preserve">Matt </w:t>
            </w:r>
            <w:proofErr w:type="spellStart"/>
            <w:r>
              <w:t>Woodthorpe</w:t>
            </w:r>
            <w:proofErr w:type="spellEnd"/>
          </w:p>
        </w:tc>
        <w:tc>
          <w:tcPr>
            <w:tcW w:w="1027" w:type="dxa"/>
            <w:vAlign w:val="center"/>
          </w:tcPr>
          <w:p w14:paraId="7E8E43B5" w14:textId="77777777" w:rsidR="002508BC" w:rsidRDefault="002508BC" w:rsidP="00FA6FB6">
            <w:pPr>
              <w:spacing w:after="0" w:line="240" w:lineRule="auto"/>
              <w:rPr>
                <w:rFonts w:cstheme="minorHAnsi"/>
              </w:rPr>
            </w:pPr>
            <w:r>
              <w:rPr>
                <w:rFonts w:cstheme="minorHAnsi"/>
              </w:rPr>
              <w:t>MW</w:t>
            </w:r>
          </w:p>
        </w:tc>
        <w:tc>
          <w:tcPr>
            <w:tcW w:w="5584" w:type="dxa"/>
            <w:shd w:val="clear" w:color="auto" w:fill="auto"/>
            <w:noWrap/>
            <w:vAlign w:val="center"/>
          </w:tcPr>
          <w:p w14:paraId="32C873F6" w14:textId="77777777" w:rsidR="002508BC" w:rsidRDefault="002508BC" w:rsidP="00FA6FB6">
            <w:pPr>
              <w:spacing w:after="0" w:line="240" w:lineRule="auto"/>
              <w:rPr>
                <w:rFonts w:cstheme="minorHAnsi"/>
              </w:rPr>
            </w:pPr>
            <w:r>
              <w:rPr>
                <w:rFonts w:cstheme="minorHAnsi"/>
              </w:rPr>
              <w:t>EAUC-Scotland</w:t>
            </w:r>
          </w:p>
        </w:tc>
      </w:tr>
      <w:tr w:rsidR="002508BC" w:rsidRPr="0054212E" w14:paraId="5E7A64EE" w14:textId="77777777" w:rsidTr="004E466F">
        <w:trPr>
          <w:trHeight w:val="283"/>
        </w:trPr>
        <w:tc>
          <w:tcPr>
            <w:tcW w:w="2637" w:type="dxa"/>
            <w:shd w:val="clear" w:color="auto" w:fill="auto"/>
            <w:noWrap/>
          </w:tcPr>
          <w:p w14:paraId="03DA287C" w14:textId="77777777" w:rsidR="002508BC" w:rsidRDefault="002508BC" w:rsidP="00FA6FB6">
            <w:pPr>
              <w:spacing w:after="0" w:line="240" w:lineRule="auto"/>
            </w:pPr>
            <w:r>
              <w:t>Michelle Brown</w:t>
            </w:r>
          </w:p>
        </w:tc>
        <w:tc>
          <w:tcPr>
            <w:tcW w:w="1027" w:type="dxa"/>
            <w:vAlign w:val="center"/>
          </w:tcPr>
          <w:p w14:paraId="634FD82A" w14:textId="77777777" w:rsidR="002508BC" w:rsidRDefault="002508BC" w:rsidP="00FA6FB6">
            <w:pPr>
              <w:spacing w:after="0" w:line="240" w:lineRule="auto"/>
              <w:rPr>
                <w:rFonts w:cstheme="minorHAnsi"/>
              </w:rPr>
            </w:pPr>
            <w:r>
              <w:rPr>
                <w:rFonts w:cstheme="minorHAnsi"/>
              </w:rPr>
              <w:t>MB</w:t>
            </w:r>
          </w:p>
        </w:tc>
        <w:tc>
          <w:tcPr>
            <w:tcW w:w="5584" w:type="dxa"/>
            <w:shd w:val="clear" w:color="auto" w:fill="auto"/>
            <w:noWrap/>
            <w:vAlign w:val="center"/>
          </w:tcPr>
          <w:p w14:paraId="0924A92A" w14:textId="77777777" w:rsidR="002508BC" w:rsidRDefault="002508BC" w:rsidP="00FA6FB6">
            <w:pPr>
              <w:spacing w:after="0" w:line="240" w:lineRule="auto"/>
              <w:rPr>
                <w:rFonts w:cstheme="minorHAnsi"/>
              </w:rPr>
            </w:pPr>
            <w:r>
              <w:rPr>
                <w:rFonts w:cstheme="minorHAnsi"/>
              </w:rPr>
              <w:t>University of Edinburgh</w:t>
            </w:r>
          </w:p>
        </w:tc>
      </w:tr>
      <w:tr w:rsidR="002508BC" w:rsidRPr="0054212E" w14:paraId="5FEDD516" w14:textId="77777777" w:rsidTr="004E466F">
        <w:trPr>
          <w:trHeight w:val="283"/>
        </w:trPr>
        <w:tc>
          <w:tcPr>
            <w:tcW w:w="2637" w:type="dxa"/>
            <w:shd w:val="clear" w:color="auto" w:fill="auto"/>
            <w:noWrap/>
          </w:tcPr>
          <w:p w14:paraId="187EF2E7" w14:textId="77777777" w:rsidR="002508BC" w:rsidRDefault="002508BC" w:rsidP="00FA6FB6">
            <w:pPr>
              <w:spacing w:after="0" w:line="240" w:lineRule="auto"/>
            </w:pPr>
            <w:r>
              <w:t>Sandra Lavergne</w:t>
            </w:r>
          </w:p>
        </w:tc>
        <w:tc>
          <w:tcPr>
            <w:tcW w:w="1027" w:type="dxa"/>
            <w:vAlign w:val="center"/>
          </w:tcPr>
          <w:p w14:paraId="593945BC" w14:textId="77777777" w:rsidR="002508BC" w:rsidRDefault="002508BC" w:rsidP="00FA6FB6">
            <w:pPr>
              <w:spacing w:after="0" w:line="240" w:lineRule="auto"/>
              <w:rPr>
                <w:rFonts w:cstheme="minorHAnsi"/>
              </w:rPr>
            </w:pPr>
            <w:r>
              <w:rPr>
                <w:rFonts w:cstheme="minorHAnsi"/>
              </w:rPr>
              <w:t>SL</w:t>
            </w:r>
          </w:p>
        </w:tc>
        <w:tc>
          <w:tcPr>
            <w:tcW w:w="5584" w:type="dxa"/>
            <w:shd w:val="clear" w:color="auto" w:fill="auto"/>
            <w:noWrap/>
            <w:vAlign w:val="center"/>
          </w:tcPr>
          <w:p w14:paraId="05351185" w14:textId="77777777" w:rsidR="002508BC" w:rsidRDefault="002508BC" w:rsidP="00FA6FB6">
            <w:pPr>
              <w:spacing w:after="0" w:line="240" w:lineRule="auto"/>
              <w:rPr>
                <w:rFonts w:cstheme="minorHAnsi"/>
              </w:rPr>
            </w:pPr>
            <w:r>
              <w:rPr>
                <w:rFonts w:cstheme="minorHAnsi"/>
              </w:rPr>
              <w:t>Glasgow Kelvin College</w:t>
            </w:r>
          </w:p>
        </w:tc>
      </w:tr>
      <w:tr w:rsidR="002508BC" w:rsidRPr="0054212E" w14:paraId="13547A6D" w14:textId="77777777" w:rsidTr="675A6CC3">
        <w:trPr>
          <w:trHeight w:val="267"/>
        </w:trPr>
        <w:tc>
          <w:tcPr>
            <w:tcW w:w="2637" w:type="dxa"/>
            <w:shd w:val="clear" w:color="auto" w:fill="auto"/>
            <w:noWrap/>
          </w:tcPr>
          <w:p w14:paraId="4214888E" w14:textId="77777777" w:rsidR="002508BC" w:rsidRDefault="002508BC" w:rsidP="00FA6FB6">
            <w:pPr>
              <w:spacing w:after="0" w:line="240" w:lineRule="auto"/>
            </w:pPr>
            <w:r>
              <w:t>Scott Thomson</w:t>
            </w:r>
          </w:p>
        </w:tc>
        <w:tc>
          <w:tcPr>
            <w:tcW w:w="1027" w:type="dxa"/>
            <w:vAlign w:val="center"/>
          </w:tcPr>
          <w:p w14:paraId="28C78814" w14:textId="77777777" w:rsidR="002508BC" w:rsidRDefault="002508BC" w:rsidP="00FA6FB6">
            <w:pPr>
              <w:spacing w:after="0" w:line="240" w:lineRule="auto"/>
              <w:rPr>
                <w:rFonts w:cstheme="minorHAnsi"/>
              </w:rPr>
            </w:pPr>
            <w:r>
              <w:rPr>
                <w:rFonts w:cstheme="minorHAnsi"/>
              </w:rPr>
              <w:t>ST</w:t>
            </w:r>
          </w:p>
        </w:tc>
        <w:tc>
          <w:tcPr>
            <w:tcW w:w="5584" w:type="dxa"/>
            <w:shd w:val="clear" w:color="auto" w:fill="auto"/>
            <w:noWrap/>
            <w:vAlign w:val="center"/>
          </w:tcPr>
          <w:p w14:paraId="09BC2E9A" w14:textId="77777777" w:rsidR="002508BC" w:rsidRDefault="002508BC" w:rsidP="00FA6FB6">
            <w:pPr>
              <w:spacing w:after="0" w:line="240" w:lineRule="auto"/>
              <w:rPr>
                <w:rFonts w:cstheme="minorHAnsi"/>
              </w:rPr>
            </w:pPr>
            <w:r>
              <w:rPr>
                <w:rFonts w:cstheme="minorHAnsi"/>
              </w:rPr>
              <w:t>EAUC-Scotland</w:t>
            </w:r>
          </w:p>
        </w:tc>
      </w:tr>
      <w:tr w:rsidR="002508BC" w:rsidRPr="0054212E" w14:paraId="6123811C" w14:textId="77777777" w:rsidTr="004E466F">
        <w:trPr>
          <w:trHeight w:val="283"/>
        </w:trPr>
        <w:tc>
          <w:tcPr>
            <w:tcW w:w="2637" w:type="dxa"/>
            <w:shd w:val="clear" w:color="auto" w:fill="auto"/>
            <w:noWrap/>
          </w:tcPr>
          <w:p w14:paraId="2AE96F15" w14:textId="77777777" w:rsidR="002508BC" w:rsidRDefault="002508BC" w:rsidP="00FA6FB6">
            <w:pPr>
              <w:spacing w:after="0" w:line="240" w:lineRule="auto"/>
            </w:pPr>
            <w:r w:rsidRPr="000B26A1">
              <w:t xml:space="preserve">Severine </w:t>
            </w:r>
            <w:proofErr w:type="spellStart"/>
            <w:r w:rsidRPr="000B26A1">
              <w:t>Monvoisin</w:t>
            </w:r>
            <w:proofErr w:type="spellEnd"/>
          </w:p>
        </w:tc>
        <w:tc>
          <w:tcPr>
            <w:tcW w:w="1027" w:type="dxa"/>
            <w:vAlign w:val="center"/>
          </w:tcPr>
          <w:p w14:paraId="5857370B" w14:textId="77777777" w:rsidR="002508BC" w:rsidRDefault="002508BC" w:rsidP="00FA6FB6">
            <w:pPr>
              <w:spacing w:after="0" w:line="240" w:lineRule="auto"/>
              <w:rPr>
                <w:rFonts w:cstheme="minorHAnsi"/>
              </w:rPr>
            </w:pPr>
            <w:r>
              <w:rPr>
                <w:rFonts w:cstheme="minorHAnsi"/>
              </w:rPr>
              <w:t>SM</w:t>
            </w:r>
          </w:p>
        </w:tc>
        <w:tc>
          <w:tcPr>
            <w:tcW w:w="5584" w:type="dxa"/>
            <w:shd w:val="clear" w:color="auto" w:fill="auto"/>
            <w:noWrap/>
            <w:vAlign w:val="center"/>
          </w:tcPr>
          <w:p w14:paraId="24E7869A" w14:textId="77777777" w:rsidR="002508BC" w:rsidRDefault="002508BC" w:rsidP="00FA6FB6">
            <w:pPr>
              <w:spacing w:after="0" w:line="240" w:lineRule="auto"/>
              <w:rPr>
                <w:rFonts w:cstheme="minorHAnsi"/>
              </w:rPr>
            </w:pPr>
            <w:r>
              <w:rPr>
                <w:rFonts w:cstheme="minorHAnsi"/>
              </w:rPr>
              <w:t>Edinburgh College</w:t>
            </w:r>
          </w:p>
        </w:tc>
      </w:tr>
    </w:tbl>
    <w:tbl>
      <w:tblPr>
        <w:tblpPr w:leftFromText="180" w:rightFromText="180" w:vertAnchor="text" w:horzAnchor="margin" w:tblpY="190"/>
        <w:tblOverlap w:val="never"/>
        <w:tblW w:w="8303" w:type="dxa"/>
        <w:tblLook w:val="04A0" w:firstRow="1" w:lastRow="0" w:firstColumn="1" w:lastColumn="0" w:noHBand="0" w:noVBand="1"/>
      </w:tblPr>
      <w:tblGrid>
        <w:gridCol w:w="3362"/>
        <w:gridCol w:w="231"/>
        <w:gridCol w:w="4710"/>
      </w:tblGrid>
      <w:tr w:rsidR="007F478C" w:rsidRPr="005E5814" w14:paraId="077BF5A8" w14:textId="77777777" w:rsidTr="675A6CC3">
        <w:trPr>
          <w:trHeight w:val="267"/>
        </w:trPr>
        <w:tc>
          <w:tcPr>
            <w:tcW w:w="3362" w:type="dxa"/>
            <w:tcBorders>
              <w:top w:val="nil"/>
              <w:left w:val="nil"/>
              <w:bottom w:val="nil"/>
              <w:right w:val="nil"/>
            </w:tcBorders>
            <w:shd w:val="clear" w:color="auto" w:fill="auto"/>
            <w:noWrap/>
            <w:vAlign w:val="center"/>
          </w:tcPr>
          <w:p w14:paraId="38C1BB22" w14:textId="77777777" w:rsidR="007F478C" w:rsidRDefault="007F478C" w:rsidP="005266AD">
            <w:pPr>
              <w:spacing w:after="160" w:line="259" w:lineRule="auto"/>
              <w:rPr>
                <w:rFonts w:ascii="Calibri" w:eastAsia="Times New Roman" w:hAnsi="Calibri" w:cs="Arial"/>
                <w:lang w:eastAsia="en-GB"/>
              </w:rPr>
            </w:pPr>
          </w:p>
        </w:tc>
        <w:tc>
          <w:tcPr>
            <w:tcW w:w="231" w:type="dxa"/>
            <w:tcBorders>
              <w:top w:val="nil"/>
              <w:left w:val="nil"/>
              <w:bottom w:val="nil"/>
              <w:right w:val="nil"/>
            </w:tcBorders>
          </w:tcPr>
          <w:p w14:paraId="7B34DCEB" w14:textId="77777777" w:rsidR="007F478C" w:rsidRDefault="007F478C" w:rsidP="004A4602">
            <w:pPr>
              <w:spacing w:after="0" w:line="240" w:lineRule="auto"/>
              <w:rPr>
                <w:rFonts w:ascii="Calibri" w:eastAsia="Times New Roman" w:hAnsi="Calibri" w:cs="Arial"/>
                <w:lang w:eastAsia="en-GB"/>
              </w:rPr>
            </w:pPr>
          </w:p>
        </w:tc>
        <w:tc>
          <w:tcPr>
            <w:tcW w:w="4710" w:type="dxa"/>
            <w:tcBorders>
              <w:top w:val="nil"/>
              <w:left w:val="nil"/>
              <w:bottom w:val="nil"/>
              <w:right w:val="nil"/>
            </w:tcBorders>
            <w:shd w:val="clear" w:color="auto" w:fill="auto"/>
            <w:noWrap/>
            <w:vAlign w:val="center"/>
          </w:tcPr>
          <w:p w14:paraId="360C0DD8" w14:textId="77777777" w:rsidR="007F478C" w:rsidRDefault="007F478C" w:rsidP="003625DB">
            <w:pPr>
              <w:spacing w:after="0" w:line="240" w:lineRule="auto"/>
              <w:rPr>
                <w:rFonts w:ascii="Calibri" w:eastAsia="Times New Roman" w:hAnsi="Calibri" w:cs="Arial"/>
                <w:lang w:eastAsia="en-GB"/>
              </w:rPr>
            </w:pPr>
          </w:p>
        </w:tc>
      </w:tr>
    </w:tbl>
    <w:p w14:paraId="398BEDDF" w14:textId="77777777" w:rsidR="00342411" w:rsidRPr="00543BD4" w:rsidRDefault="00342411" w:rsidP="00584367">
      <w:pPr>
        <w:spacing w:line="240" w:lineRule="auto"/>
        <w:rPr>
          <w:rFonts w:cstheme="minorHAnsi"/>
          <w:b/>
        </w:rPr>
      </w:pPr>
    </w:p>
    <w:tbl>
      <w:tblPr>
        <w:tblW w:w="11788" w:type="dxa"/>
        <w:tblInd w:w="-34" w:type="dxa"/>
        <w:tblLook w:val="04A0" w:firstRow="1" w:lastRow="0" w:firstColumn="1" w:lastColumn="0" w:noHBand="0" w:noVBand="1"/>
      </w:tblPr>
      <w:tblGrid>
        <w:gridCol w:w="8670"/>
        <w:gridCol w:w="3118"/>
      </w:tblGrid>
      <w:tr w:rsidR="00AD4F6E" w:rsidRPr="005A709D" w14:paraId="546BE498" w14:textId="77777777" w:rsidTr="00584367">
        <w:trPr>
          <w:trHeight w:val="305"/>
        </w:trPr>
        <w:tc>
          <w:tcPr>
            <w:tcW w:w="8670" w:type="dxa"/>
            <w:shd w:val="clear" w:color="auto" w:fill="auto"/>
            <w:noWrap/>
            <w:vAlign w:val="bottom"/>
          </w:tcPr>
          <w:p w14:paraId="4831548F" w14:textId="77777777" w:rsidR="00E5749C" w:rsidRPr="005A709D" w:rsidRDefault="00E5749C" w:rsidP="005266AD">
            <w:pPr>
              <w:spacing w:line="240" w:lineRule="auto"/>
              <w:rPr>
                <w:rFonts w:cstheme="minorHAnsi"/>
              </w:rPr>
            </w:pPr>
          </w:p>
        </w:tc>
        <w:tc>
          <w:tcPr>
            <w:tcW w:w="3118" w:type="dxa"/>
            <w:shd w:val="clear" w:color="auto" w:fill="auto"/>
            <w:noWrap/>
            <w:vAlign w:val="bottom"/>
          </w:tcPr>
          <w:p w14:paraId="2785D5E8" w14:textId="77777777" w:rsidR="00AD4F6E" w:rsidRPr="005A709D" w:rsidRDefault="00AD4F6E">
            <w:pPr>
              <w:spacing w:line="240" w:lineRule="auto"/>
              <w:rPr>
                <w:rFonts w:cstheme="minorHAnsi"/>
              </w:rPr>
            </w:pPr>
          </w:p>
        </w:tc>
      </w:tr>
    </w:tbl>
    <w:tbl>
      <w:tblPr>
        <w:tblStyle w:val="TableGrid"/>
        <w:tblW w:w="9889" w:type="dxa"/>
        <w:tblLook w:val="04A0" w:firstRow="1" w:lastRow="0" w:firstColumn="1" w:lastColumn="0" w:noHBand="0" w:noVBand="1"/>
      </w:tblPr>
      <w:tblGrid>
        <w:gridCol w:w="442"/>
        <w:gridCol w:w="7057"/>
        <w:gridCol w:w="2390"/>
      </w:tblGrid>
      <w:tr w:rsidR="000136AB" w:rsidRPr="00543BD4" w14:paraId="311B3F62" w14:textId="77777777" w:rsidTr="004E6DC5">
        <w:tc>
          <w:tcPr>
            <w:tcW w:w="442" w:type="dxa"/>
            <w:tcMar>
              <w:top w:w="85" w:type="dxa"/>
              <w:bottom w:w="85" w:type="dxa"/>
            </w:tcMar>
          </w:tcPr>
          <w:p w14:paraId="4A2D87B7" w14:textId="77777777" w:rsidR="000136AB" w:rsidRPr="00543BD4" w:rsidRDefault="000136AB" w:rsidP="00584367">
            <w:pPr>
              <w:spacing w:after="0" w:line="240" w:lineRule="auto"/>
              <w:rPr>
                <w:rFonts w:cstheme="minorHAnsi"/>
                <w:b/>
                <w:lang w:val="en-GB"/>
              </w:rPr>
            </w:pPr>
          </w:p>
        </w:tc>
        <w:tc>
          <w:tcPr>
            <w:tcW w:w="7057" w:type="dxa"/>
            <w:tcMar>
              <w:top w:w="85" w:type="dxa"/>
              <w:bottom w:w="85" w:type="dxa"/>
            </w:tcMar>
          </w:tcPr>
          <w:p w14:paraId="4FBC51EB" w14:textId="77777777" w:rsidR="000136AB" w:rsidRPr="00543BD4" w:rsidRDefault="000136AB" w:rsidP="00584367">
            <w:pPr>
              <w:spacing w:after="0" w:line="240" w:lineRule="auto"/>
              <w:rPr>
                <w:rFonts w:cstheme="minorHAnsi"/>
                <w:b/>
                <w:lang w:val="en-GB"/>
              </w:rPr>
            </w:pPr>
            <w:r w:rsidRPr="00543BD4">
              <w:rPr>
                <w:rFonts w:cstheme="minorHAnsi"/>
                <w:b/>
                <w:lang w:val="en-GB"/>
              </w:rPr>
              <w:t>SUMMARY OF DISCUSSIONS</w:t>
            </w:r>
          </w:p>
        </w:tc>
        <w:tc>
          <w:tcPr>
            <w:tcW w:w="2390" w:type="dxa"/>
          </w:tcPr>
          <w:p w14:paraId="069F876E" w14:textId="77777777" w:rsidR="000136AB" w:rsidRPr="00543BD4" w:rsidRDefault="000136AB" w:rsidP="00584367">
            <w:pPr>
              <w:spacing w:after="0" w:line="240" w:lineRule="auto"/>
              <w:rPr>
                <w:rFonts w:cstheme="minorHAnsi"/>
                <w:b/>
                <w:lang w:val="en-GB"/>
              </w:rPr>
            </w:pPr>
            <w:r w:rsidRPr="00543BD4">
              <w:rPr>
                <w:rFonts w:cstheme="minorHAnsi"/>
                <w:b/>
                <w:lang w:val="en-GB"/>
              </w:rPr>
              <w:t>ACTIONS</w:t>
            </w:r>
          </w:p>
        </w:tc>
      </w:tr>
      <w:tr w:rsidR="000136AB" w:rsidRPr="00543BD4" w14:paraId="71CC9794" w14:textId="77777777" w:rsidTr="004E6DC5">
        <w:tc>
          <w:tcPr>
            <w:tcW w:w="442" w:type="dxa"/>
            <w:tcMar>
              <w:top w:w="85" w:type="dxa"/>
              <w:bottom w:w="85" w:type="dxa"/>
            </w:tcMar>
          </w:tcPr>
          <w:p w14:paraId="7D5B63D2" w14:textId="77777777" w:rsidR="000136AB" w:rsidRPr="00543BD4" w:rsidRDefault="000136AB" w:rsidP="00584367">
            <w:pPr>
              <w:spacing w:after="80" w:line="240" w:lineRule="auto"/>
              <w:rPr>
                <w:rFonts w:cstheme="minorHAnsi"/>
                <w:b/>
                <w:lang w:val="en-GB"/>
              </w:rPr>
            </w:pPr>
            <w:r w:rsidRPr="00543BD4">
              <w:rPr>
                <w:rFonts w:cstheme="minorHAnsi"/>
                <w:b/>
                <w:lang w:val="en-GB"/>
              </w:rPr>
              <w:t>1</w:t>
            </w:r>
          </w:p>
        </w:tc>
        <w:tc>
          <w:tcPr>
            <w:tcW w:w="7057" w:type="dxa"/>
            <w:tcMar>
              <w:top w:w="85" w:type="dxa"/>
              <w:bottom w:w="85" w:type="dxa"/>
            </w:tcMar>
          </w:tcPr>
          <w:p w14:paraId="36116B99" w14:textId="77777777" w:rsidR="007C6439" w:rsidRPr="001C636E" w:rsidRDefault="000C179B" w:rsidP="007C6439">
            <w:pPr>
              <w:spacing w:after="0" w:line="240" w:lineRule="auto"/>
              <w:rPr>
                <w:b/>
                <w:i/>
              </w:rPr>
            </w:pPr>
            <w:r>
              <w:rPr>
                <w:rFonts w:cs="Tahoma"/>
                <w:b/>
              </w:rPr>
              <w:t xml:space="preserve">Welcome </w:t>
            </w:r>
          </w:p>
          <w:p w14:paraId="3DFF8580" w14:textId="77777777" w:rsidR="008551A5" w:rsidRDefault="00B94595" w:rsidP="002B3B43">
            <w:pPr>
              <w:spacing w:after="120" w:line="240" w:lineRule="auto"/>
              <w:rPr>
                <w:i/>
              </w:rPr>
            </w:pPr>
            <w:r>
              <w:rPr>
                <w:i/>
              </w:rPr>
              <w:t>Michelle Brown</w:t>
            </w:r>
            <w:r w:rsidR="007C6439" w:rsidRPr="001C636E">
              <w:rPr>
                <w:i/>
              </w:rPr>
              <w:t xml:space="preserve">, </w:t>
            </w:r>
            <w:r w:rsidR="002B3B43">
              <w:rPr>
                <w:i/>
              </w:rPr>
              <w:t>EAUC-Scotland</w:t>
            </w:r>
            <w:r>
              <w:rPr>
                <w:i/>
              </w:rPr>
              <w:t xml:space="preserve"> Convenor/University of Edinburgh</w:t>
            </w:r>
          </w:p>
          <w:p w14:paraId="42F424D7" w14:textId="77777777" w:rsidR="00581834" w:rsidRDefault="00581834" w:rsidP="002B3B43">
            <w:pPr>
              <w:spacing w:after="120" w:line="240" w:lineRule="auto"/>
              <w:rPr>
                <w:i/>
              </w:rPr>
            </w:pPr>
          </w:p>
          <w:p w14:paraId="43A2DEE5" w14:textId="20BA1F16" w:rsidR="00581834" w:rsidRDefault="00581834" w:rsidP="002B3B43">
            <w:pPr>
              <w:spacing w:after="120" w:line="240" w:lineRule="auto"/>
              <w:rPr>
                <w:iCs/>
              </w:rPr>
            </w:pPr>
            <w:r>
              <w:rPr>
                <w:iCs/>
              </w:rPr>
              <w:t xml:space="preserve">Participants were asked to introduce themselves and give </w:t>
            </w:r>
            <w:r w:rsidR="00FF6205">
              <w:rPr>
                <w:iCs/>
              </w:rPr>
              <w:t>a</w:t>
            </w:r>
            <w:r>
              <w:rPr>
                <w:iCs/>
              </w:rPr>
              <w:t xml:space="preserve"> short update on what they are working on.</w:t>
            </w:r>
          </w:p>
          <w:p w14:paraId="74A9C4F9" w14:textId="77777777" w:rsidR="00581834" w:rsidRDefault="00581834" w:rsidP="002B3B43">
            <w:pPr>
              <w:spacing w:after="120" w:line="240" w:lineRule="auto"/>
              <w:rPr>
                <w:iCs/>
              </w:rPr>
            </w:pPr>
          </w:p>
          <w:p w14:paraId="63004BD4" w14:textId="5DD77F73" w:rsidR="00581834" w:rsidRDefault="00581834" w:rsidP="002B3B43">
            <w:pPr>
              <w:spacing w:after="120" w:line="240" w:lineRule="auto"/>
              <w:rPr>
                <w:iCs/>
              </w:rPr>
            </w:pPr>
            <w:r>
              <w:rPr>
                <w:iCs/>
              </w:rPr>
              <w:t>FL</w:t>
            </w:r>
            <w:r w:rsidR="00D9485B">
              <w:rPr>
                <w:iCs/>
              </w:rPr>
              <w:t xml:space="preserve"> </w:t>
            </w:r>
            <w:r>
              <w:rPr>
                <w:iCs/>
              </w:rPr>
              <w:t>(University of Aberdeen):</w:t>
            </w:r>
            <w:r w:rsidR="003C7A28">
              <w:rPr>
                <w:iCs/>
              </w:rPr>
              <w:t xml:space="preserve"> Working on Coron</w:t>
            </w:r>
            <w:r w:rsidR="00F165D8">
              <w:rPr>
                <w:iCs/>
              </w:rPr>
              <w:t>a</w:t>
            </w:r>
            <w:r w:rsidR="003C7A28">
              <w:rPr>
                <w:iCs/>
              </w:rPr>
              <w:t>virus risk register and starting to work on PBCCD reporting.</w:t>
            </w:r>
          </w:p>
          <w:p w14:paraId="06F183DE" w14:textId="77777777" w:rsidR="003C7A28" w:rsidRDefault="003C7A28" w:rsidP="002B3B43">
            <w:pPr>
              <w:spacing w:after="120" w:line="240" w:lineRule="auto"/>
              <w:rPr>
                <w:iCs/>
              </w:rPr>
            </w:pPr>
          </w:p>
          <w:p w14:paraId="416E647A" w14:textId="4660B0EF" w:rsidR="003C7A28" w:rsidRDefault="003C7A28" w:rsidP="002B3B43">
            <w:pPr>
              <w:spacing w:after="120" w:line="240" w:lineRule="auto"/>
              <w:rPr>
                <w:iCs/>
              </w:rPr>
            </w:pPr>
            <w:r>
              <w:rPr>
                <w:iCs/>
              </w:rPr>
              <w:t>HL</w:t>
            </w:r>
            <w:r w:rsidR="00FF6205">
              <w:rPr>
                <w:iCs/>
              </w:rPr>
              <w:t xml:space="preserve"> </w:t>
            </w:r>
            <w:r>
              <w:rPr>
                <w:iCs/>
              </w:rPr>
              <w:t>(University of St Andrews): Working on carbon literacy training</w:t>
            </w:r>
          </w:p>
          <w:p w14:paraId="06709EB7" w14:textId="77777777" w:rsidR="00FF6205" w:rsidRDefault="00FF6205" w:rsidP="002B3B43">
            <w:pPr>
              <w:spacing w:after="120" w:line="240" w:lineRule="auto"/>
              <w:rPr>
                <w:iCs/>
              </w:rPr>
            </w:pPr>
          </w:p>
          <w:p w14:paraId="33E396CD" w14:textId="7889C480" w:rsidR="003C7A28" w:rsidRDefault="003C7A28" w:rsidP="002B3B43">
            <w:pPr>
              <w:spacing w:after="120" w:line="240" w:lineRule="auto"/>
              <w:rPr>
                <w:iCs/>
              </w:rPr>
            </w:pPr>
            <w:r>
              <w:rPr>
                <w:iCs/>
              </w:rPr>
              <w:t>JW</w:t>
            </w:r>
            <w:r w:rsidR="00D9485B">
              <w:rPr>
                <w:iCs/>
              </w:rPr>
              <w:t xml:space="preserve"> </w:t>
            </w:r>
            <w:r>
              <w:rPr>
                <w:iCs/>
              </w:rPr>
              <w:t>(Glasgow School of Art): Been on furlough so catching up currently and looking at student wellbeing</w:t>
            </w:r>
            <w:r w:rsidR="00F165D8">
              <w:rPr>
                <w:iCs/>
              </w:rPr>
              <w:t xml:space="preserve"> and student events</w:t>
            </w:r>
            <w:r>
              <w:rPr>
                <w:iCs/>
              </w:rPr>
              <w:t>.</w:t>
            </w:r>
          </w:p>
          <w:p w14:paraId="1ED6C0EF" w14:textId="77777777" w:rsidR="00156EA9" w:rsidRDefault="00156EA9" w:rsidP="002B3B43">
            <w:pPr>
              <w:spacing w:after="120" w:line="240" w:lineRule="auto"/>
              <w:rPr>
                <w:iCs/>
              </w:rPr>
            </w:pPr>
          </w:p>
          <w:p w14:paraId="04E2A927" w14:textId="5844622D" w:rsidR="00156EA9" w:rsidRDefault="00156EA9" w:rsidP="002B3B43">
            <w:pPr>
              <w:spacing w:after="120" w:line="240" w:lineRule="auto"/>
              <w:rPr>
                <w:iCs/>
              </w:rPr>
            </w:pPr>
            <w:r>
              <w:rPr>
                <w:iCs/>
              </w:rPr>
              <w:t>JB</w:t>
            </w:r>
            <w:r w:rsidR="00D9485B">
              <w:rPr>
                <w:iCs/>
              </w:rPr>
              <w:t xml:space="preserve"> </w:t>
            </w:r>
            <w:r>
              <w:rPr>
                <w:iCs/>
              </w:rPr>
              <w:t xml:space="preserve">(Dundee and Angus): Lots of focus on health and safety but also working on a project with </w:t>
            </w:r>
            <w:proofErr w:type="spellStart"/>
            <w:r>
              <w:rPr>
                <w:iCs/>
              </w:rPr>
              <w:t>Sustrans</w:t>
            </w:r>
            <w:proofErr w:type="spellEnd"/>
            <w:r>
              <w:rPr>
                <w:iCs/>
              </w:rPr>
              <w:t xml:space="preserve"> and looking at PBCCD reporting.</w:t>
            </w:r>
          </w:p>
          <w:p w14:paraId="768D2C9C" w14:textId="77777777" w:rsidR="00156EA9" w:rsidRDefault="00156EA9" w:rsidP="002B3B43">
            <w:pPr>
              <w:spacing w:after="120" w:line="240" w:lineRule="auto"/>
              <w:rPr>
                <w:iCs/>
              </w:rPr>
            </w:pPr>
          </w:p>
          <w:p w14:paraId="08B91DF9" w14:textId="527745F8" w:rsidR="00156EA9" w:rsidRDefault="00156EA9" w:rsidP="002B3B43">
            <w:pPr>
              <w:spacing w:after="120" w:line="240" w:lineRule="auto"/>
              <w:rPr>
                <w:iCs/>
              </w:rPr>
            </w:pPr>
            <w:r>
              <w:rPr>
                <w:iCs/>
              </w:rPr>
              <w:t>SM</w:t>
            </w:r>
            <w:r w:rsidR="00D9485B">
              <w:rPr>
                <w:iCs/>
              </w:rPr>
              <w:t xml:space="preserve"> </w:t>
            </w:r>
            <w:r>
              <w:rPr>
                <w:iCs/>
              </w:rPr>
              <w:t xml:space="preserve">(Edinburgh College): Looking at how the college can </w:t>
            </w:r>
            <w:proofErr w:type="spellStart"/>
            <w:r>
              <w:rPr>
                <w:iCs/>
              </w:rPr>
              <w:t>utilise</w:t>
            </w:r>
            <w:proofErr w:type="spellEnd"/>
            <w:r>
              <w:rPr>
                <w:iCs/>
              </w:rPr>
              <w:t xml:space="preserve"> </w:t>
            </w:r>
            <w:proofErr w:type="spellStart"/>
            <w:r>
              <w:rPr>
                <w:iCs/>
              </w:rPr>
              <w:t>it’s</w:t>
            </w:r>
            <w:proofErr w:type="spellEnd"/>
            <w:r>
              <w:rPr>
                <w:iCs/>
              </w:rPr>
              <w:t xml:space="preserve"> garden space for students and doing a risk register.</w:t>
            </w:r>
          </w:p>
          <w:p w14:paraId="10747427" w14:textId="77777777" w:rsidR="00A05AD5" w:rsidRDefault="00A05AD5" w:rsidP="002B3B43">
            <w:pPr>
              <w:spacing w:after="120" w:line="240" w:lineRule="auto"/>
              <w:rPr>
                <w:iCs/>
              </w:rPr>
            </w:pPr>
          </w:p>
          <w:p w14:paraId="72B1469E" w14:textId="44C40AF8" w:rsidR="00A05AD5" w:rsidRDefault="00A05AD5" w:rsidP="002B3B43">
            <w:pPr>
              <w:spacing w:after="120" w:line="240" w:lineRule="auto"/>
              <w:rPr>
                <w:iCs/>
              </w:rPr>
            </w:pPr>
            <w:r>
              <w:rPr>
                <w:iCs/>
              </w:rPr>
              <w:t>JW</w:t>
            </w:r>
            <w:r w:rsidR="00D9485B">
              <w:rPr>
                <w:iCs/>
              </w:rPr>
              <w:t xml:space="preserve"> </w:t>
            </w:r>
            <w:r>
              <w:rPr>
                <w:iCs/>
              </w:rPr>
              <w:t>(Fife College):  Also looking at PBCCD. Trying to reduce mown grassland on campus to save money and increase biodiversity.</w:t>
            </w:r>
          </w:p>
          <w:p w14:paraId="0FF03102" w14:textId="77777777" w:rsidR="00B30167" w:rsidRDefault="00B30167" w:rsidP="002B3B43">
            <w:pPr>
              <w:spacing w:after="120" w:line="240" w:lineRule="auto"/>
              <w:rPr>
                <w:iCs/>
              </w:rPr>
            </w:pPr>
          </w:p>
          <w:p w14:paraId="355671AA" w14:textId="001DD473" w:rsidR="00B30167" w:rsidRDefault="00B30167" w:rsidP="002B3B43">
            <w:pPr>
              <w:spacing w:after="120" w:line="240" w:lineRule="auto"/>
              <w:rPr>
                <w:iCs/>
              </w:rPr>
            </w:pPr>
            <w:r>
              <w:rPr>
                <w:iCs/>
              </w:rPr>
              <w:t>SL</w:t>
            </w:r>
            <w:r w:rsidR="00D9485B">
              <w:rPr>
                <w:iCs/>
              </w:rPr>
              <w:t xml:space="preserve"> </w:t>
            </w:r>
            <w:r>
              <w:rPr>
                <w:iCs/>
              </w:rPr>
              <w:t xml:space="preserve">(Glasgow Kelvin College): Step Count challenge </w:t>
            </w:r>
            <w:r w:rsidR="00FF6205">
              <w:rPr>
                <w:iCs/>
              </w:rPr>
              <w:t>starts on</w:t>
            </w:r>
            <w:r>
              <w:rPr>
                <w:iCs/>
              </w:rPr>
              <w:t xml:space="preserve"> the 5</w:t>
            </w:r>
            <w:r w:rsidRPr="00B30167">
              <w:rPr>
                <w:iCs/>
                <w:vertAlign w:val="superscript"/>
              </w:rPr>
              <w:t>th</w:t>
            </w:r>
            <w:r>
              <w:rPr>
                <w:iCs/>
              </w:rPr>
              <w:t xml:space="preserve"> so working on a lot of promotion and engagement around that. Also trying to encourage students to use the pool bike scheme.</w:t>
            </w:r>
          </w:p>
          <w:p w14:paraId="282C7096" w14:textId="77777777" w:rsidR="00C00D9A" w:rsidRDefault="00C00D9A" w:rsidP="002B3B43">
            <w:pPr>
              <w:spacing w:after="120" w:line="240" w:lineRule="auto"/>
              <w:rPr>
                <w:iCs/>
              </w:rPr>
            </w:pPr>
          </w:p>
          <w:p w14:paraId="74413705" w14:textId="15F96C12" w:rsidR="00C00D9A" w:rsidRDefault="00C00D9A" w:rsidP="002B3B43">
            <w:pPr>
              <w:spacing w:after="120" w:line="240" w:lineRule="auto"/>
              <w:rPr>
                <w:iCs/>
              </w:rPr>
            </w:pPr>
            <w:r>
              <w:rPr>
                <w:iCs/>
              </w:rPr>
              <w:t>CM</w:t>
            </w:r>
            <w:r w:rsidR="00D9485B">
              <w:rPr>
                <w:iCs/>
              </w:rPr>
              <w:t xml:space="preserve"> </w:t>
            </w:r>
            <w:r>
              <w:rPr>
                <w:iCs/>
              </w:rPr>
              <w:t>(Edinburgh College): Working on room refurbishments and doing maintenance and updates.</w:t>
            </w:r>
          </w:p>
          <w:p w14:paraId="0B9262BA" w14:textId="77777777" w:rsidR="00C00D9A" w:rsidRDefault="00C00D9A" w:rsidP="002B3B43">
            <w:pPr>
              <w:spacing w:after="120" w:line="240" w:lineRule="auto"/>
              <w:rPr>
                <w:iCs/>
              </w:rPr>
            </w:pPr>
          </w:p>
          <w:p w14:paraId="7640CF85" w14:textId="1CB3B14D" w:rsidR="00FF2BBC" w:rsidRDefault="00FF2BBC" w:rsidP="002B3B43">
            <w:pPr>
              <w:spacing w:after="120" w:line="240" w:lineRule="auto"/>
              <w:rPr>
                <w:iCs/>
              </w:rPr>
            </w:pPr>
            <w:r>
              <w:rPr>
                <w:iCs/>
              </w:rPr>
              <w:t>DS</w:t>
            </w:r>
            <w:r w:rsidR="00D9485B">
              <w:rPr>
                <w:iCs/>
              </w:rPr>
              <w:t xml:space="preserve"> </w:t>
            </w:r>
            <w:r>
              <w:rPr>
                <w:iCs/>
              </w:rPr>
              <w:t>(University of St Andrews): Students are back so very busy and classes start this week. Doing a major revamp of the sustainability strategy and possibly changing some aspects of the university itself. Also setting new targets.</w:t>
            </w:r>
          </w:p>
          <w:p w14:paraId="7C9977A1" w14:textId="77777777" w:rsidR="00FF2BBC" w:rsidRDefault="00FF2BBC" w:rsidP="002B3B43">
            <w:pPr>
              <w:spacing w:after="120" w:line="240" w:lineRule="auto"/>
              <w:rPr>
                <w:iCs/>
              </w:rPr>
            </w:pPr>
          </w:p>
          <w:p w14:paraId="4C563395" w14:textId="34A5AABE" w:rsidR="00FF2BBC" w:rsidRDefault="00FF2BBC" w:rsidP="002B3B43">
            <w:pPr>
              <w:spacing w:after="120" w:line="240" w:lineRule="auto"/>
              <w:rPr>
                <w:iCs/>
              </w:rPr>
            </w:pPr>
            <w:r>
              <w:rPr>
                <w:iCs/>
              </w:rPr>
              <w:t>AV</w:t>
            </w:r>
            <w:r w:rsidR="00D9485B">
              <w:rPr>
                <w:iCs/>
              </w:rPr>
              <w:t xml:space="preserve"> </w:t>
            </w:r>
            <w:r>
              <w:rPr>
                <w:iCs/>
              </w:rPr>
              <w:t>(Queen Margaret University): Also involved in PBCCD and working on that.</w:t>
            </w:r>
          </w:p>
          <w:p w14:paraId="4FD42193" w14:textId="77777777" w:rsidR="00FF2BBC" w:rsidRDefault="00FF2BBC" w:rsidP="002B3B43">
            <w:pPr>
              <w:spacing w:after="120" w:line="240" w:lineRule="auto"/>
              <w:rPr>
                <w:iCs/>
              </w:rPr>
            </w:pPr>
          </w:p>
          <w:p w14:paraId="128E1DFA" w14:textId="529417B5" w:rsidR="00FF2BBC" w:rsidRDefault="00FF2BBC" w:rsidP="002B3B43">
            <w:pPr>
              <w:spacing w:after="120" w:line="240" w:lineRule="auto"/>
              <w:rPr>
                <w:iCs/>
              </w:rPr>
            </w:pPr>
            <w:r>
              <w:rPr>
                <w:iCs/>
              </w:rPr>
              <w:t>EM</w:t>
            </w:r>
            <w:r w:rsidR="00D9485B">
              <w:rPr>
                <w:iCs/>
              </w:rPr>
              <w:t xml:space="preserve"> </w:t>
            </w:r>
            <w:r>
              <w:rPr>
                <w:iCs/>
              </w:rPr>
              <w:t>(University of Highlands and Islands): UHI looking to set up a sustainable fashion course so working on that.</w:t>
            </w:r>
          </w:p>
          <w:p w14:paraId="27DFD2EF" w14:textId="165E6F0C" w:rsidR="001904D7" w:rsidRDefault="001904D7" w:rsidP="002B3B43">
            <w:pPr>
              <w:spacing w:after="120" w:line="240" w:lineRule="auto"/>
              <w:rPr>
                <w:iCs/>
              </w:rPr>
            </w:pPr>
            <w:r>
              <w:rPr>
                <w:iCs/>
              </w:rPr>
              <w:br/>
              <w:t>JB (EAUC-Scotland): Looking at the new PBCCD design and working on several topic support networks.</w:t>
            </w:r>
          </w:p>
          <w:p w14:paraId="321C220A" w14:textId="3FD6CF3D" w:rsidR="001904D7" w:rsidRDefault="001904D7" w:rsidP="002B3B43">
            <w:pPr>
              <w:spacing w:after="120" w:line="240" w:lineRule="auto"/>
              <w:rPr>
                <w:iCs/>
              </w:rPr>
            </w:pPr>
            <w:r>
              <w:rPr>
                <w:iCs/>
              </w:rPr>
              <w:br/>
              <w:t>ST(EAUC-Scotland): Working on TSN’s, our Scotland conference and working on the PBCCD peer review process.</w:t>
            </w:r>
          </w:p>
          <w:p w14:paraId="2CEEBD0E" w14:textId="77777777" w:rsidR="00D9485B" w:rsidRDefault="00D9485B" w:rsidP="002B3B43">
            <w:pPr>
              <w:spacing w:after="120" w:line="240" w:lineRule="auto"/>
              <w:rPr>
                <w:iCs/>
              </w:rPr>
            </w:pPr>
          </w:p>
          <w:p w14:paraId="55598D3F" w14:textId="2ED9339F" w:rsidR="00D9485B" w:rsidRPr="00581834" w:rsidRDefault="001904D7" w:rsidP="002B3B43">
            <w:pPr>
              <w:spacing w:after="120" w:line="240" w:lineRule="auto"/>
              <w:rPr>
                <w:iCs/>
              </w:rPr>
            </w:pPr>
            <w:r>
              <w:rPr>
                <w:iCs/>
              </w:rPr>
              <w:t>MW (EAUC-Scotland): Working on student engagement and have started a new student network which will meet again this month.</w:t>
            </w:r>
          </w:p>
        </w:tc>
        <w:tc>
          <w:tcPr>
            <w:tcW w:w="2390" w:type="dxa"/>
          </w:tcPr>
          <w:p w14:paraId="678C7A5C" w14:textId="77777777" w:rsidR="000136AB" w:rsidRPr="00543BD4" w:rsidRDefault="000136AB" w:rsidP="00584367">
            <w:pPr>
              <w:spacing w:after="80" w:line="240" w:lineRule="auto"/>
              <w:rPr>
                <w:rFonts w:cstheme="minorHAnsi"/>
                <w:lang w:val="en-GB"/>
              </w:rPr>
            </w:pPr>
          </w:p>
          <w:p w14:paraId="133EF869" w14:textId="77777777" w:rsidR="000136AB" w:rsidRPr="00543BD4" w:rsidRDefault="000136AB" w:rsidP="00584367">
            <w:pPr>
              <w:spacing w:after="80" w:line="240" w:lineRule="auto"/>
              <w:rPr>
                <w:rFonts w:cstheme="minorHAnsi"/>
                <w:b/>
                <w:lang w:val="en-GB"/>
              </w:rPr>
            </w:pPr>
          </w:p>
        </w:tc>
      </w:tr>
      <w:tr w:rsidR="000136AB" w:rsidRPr="00543BD4" w14:paraId="08804728" w14:textId="77777777" w:rsidTr="004E6DC5">
        <w:tc>
          <w:tcPr>
            <w:tcW w:w="442" w:type="dxa"/>
            <w:tcMar>
              <w:top w:w="85" w:type="dxa"/>
              <w:bottom w:w="85" w:type="dxa"/>
            </w:tcMar>
          </w:tcPr>
          <w:p w14:paraId="50DFF4E3" w14:textId="77777777" w:rsidR="000136AB" w:rsidRPr="00543BD4" w:rsidRDefault="000376B9" w:rsidP="00584367">
            <w:pPr>
              <w:spacing w:after="80" w:line="240" w:lineRule="auto"/>
              <w:rPr>
                <w:rFonts w:cstheme="minorHAnsi"/>
                <w:b/>
                <w:lang w:val="en-GB"/>
              </w:rPr>
            </w:pPr>
            <w:r>
              <w:rPr>
                <w:rFonts w:cstheme="minorHAnsi"/>
                <w:b/>
                <w:lang w:val="en-GB"/>
              </w:rPr>
              <w:t>2</w:t>
            </w:r>
          </w:p>
        </w:tc>
        <w:tc>
          <w:tcPr>
            <w:tcW w:w="7057" w:type="dxa"/>
            <w:tcMar>
              <w:top w:w="85" w:type="dxa"/>
              <w:bottom w:w="85" w:type="dxa"/>
            </w:tcMar>
          </w:tcPr>
          <w:p w14:paraId="3AC28680" w14:textId="3D00C625" w:rsidR="003145F3" w:rsidRDefault="001C6170" w:rsidP="003145F3">
            <w:pPr>
              <w:spacing w:after="0" w:line="240" w:lineRule="auto"/>
              <w:rPr>
                <w:rFonts w:cstheme="minorHAnsi"/>
                <w:b/>
                <w:lang w:val="en-GB"/>
              </w:rPr>
            </w:pPr>
            <w:r>
              <w:rPr>
                <w:rFonts w:cstheme="minorHAnsi"/>
                <w:b/>
                <w:lang w:val="en-GB"/>
              </w:rPr>
              <w:t>PBCCD Update</w:t>
            </w:r>
          </w:p>
          <w:p w14:paraId="53AEB4C4" w14:textId="0A92F5F2" w:rsidR="0023324D" w:rsidRDefault="001C6170" w:rsidP="009110ED">
            <w:pPr>
              <w:spacing w:after="120" w:line="240" w:lineRule="auto"/>
            </w:pPr>
            <w:r>
              <w:rPr>
                <w:i/>
              </w:rPr>
              <w:t>Jill Burnett</w:t>
            </w:r>
            <w:r w:rsidR="003145F3" w:rsidRPr="001C636E">
              <w:rPr>
                <w:i/>
              </w:rPr>
              <w:t xml:space="preserve">, </w:t>
            </w:r>
            <w:r w:rsidR="003145F3">
              <w:rPr>
                <w:i/>
              </w:rPr>
              <w:t>EAUC-Scotland</w:t>
            </w:r>
            <w:r w:rsidR="003145F3" w:rsidRPr="00D56C2B">
              <w:t xml:space="preserve"> </w:t>
            </w:r>
          </w:p>
          <w:p w14:paraId="08AB14C6" w14:textId="2648A069" w:rsidR="00A93972" w:rsidRDefault="00A93972" w:rsidP="001C6170">
            <w:pPr>
              <w:spacing w:after="120" w:line="240" w:lineRule="auto"/>
            </w:pPr>
          </w:p>
          <w:p w14:paraId="4B3EA3A0" w14:textId="60656825" w:rsidR="001C6170" w:rsidRDefault="001C6170" w:rsidP="001C6170">
            <w:pPr>
              <w:spacing w:after="120" w:line="240" w:lineRule="auto"/>
            </w:pPr>
            <w:r>
              <w:t>*Presentation attached to minutes*</w:t>
            </w:r>
          </w:p>
          <w:p w14:paraId="53783A51" w14:textId="77777777" w:rsidR="001C6170" w:rsidRDefault="001C6170" w:rsidP="001C6170">
            <w:pPr>
              <w:spacing w:after="120" w:line="240" w:lineRule="auto"/>
            </w:pPr>
          </w:p>
          <w:p w14:paraId="65A4A4B4" w14:textId="77777777" w:rsidR="001C6170" w:rsidRDefault="001C6170" w:rsidP="001C6170">
            <w:pPr>
              <w:spacing w:after="120" w:line="240" w:lineRule="auto"/>
            </w:pPr>
            <w:r>
              <w:lastRenderedPageBreak/>
              <w:t>PBCCD questions have not been simplified this year so are the same.</w:t>
            </w:r>
          </w:p>
          <w:p w14:paraId="1AC1E264" w14:textId="68172A4B" w:rsidR="001C6170" w:rsidRDefault="001C6170" w:rsidP="001C6170">
            <w:pPr>
              <w:spacing w:after="120" w:line="240" w:lineRule="auto"/>
            </w:pPr>
            <w:r>
              <w:t xml:space="preserve">There are multiple options for reporting this year. </w:t>
            </w:r>
          </w:p>
          <w:p w14:paraId="5BBE6FF0" w14:textId="144E27B5" w:rsidR="001C6170" w:rsidRDefault="001C6170" w:rsidP="001C6170">
            <w:pPr>
              <w:spacing w:after="120" w:line="240" w:lineRule="auto"/>
            </w:pPr>
            <w:r>
              <w:t xml:space="preserve">1: Use last </w:t>
            </w:r>
            <w:r w:rsidR="00FF6205">
              <w:t>year’s</w:t>
            </w:r>
            <w:r>
              <w:t xml:space="preserve"> template which is available from the SSN website. You will need to update with new emissions factors.</w:t>
            </w:r>
          </w:p>
          <w:p w14:paraId="063E1E64" w14:textId="719D20E1" w:rsidR="001C6170" w:rsidRDefault="001C6170" w:rsidP="001C6170">
            <w:pPr>
              <w:spacing w:after="120" w:line="240" w:lineRule="auto"/>
            </w:pPr>
            <w:r>
              <w:t>2: Use new Excel spreadsheet from the Scottish Government</w:t>
            </w:r>
          </w:p>
          <w:p w14:paraId="340349EE" w14:textId="5105DCA8" w:rsidR="001C6170" w:rsidRDefault="001C6170" w:rsidP="001C6170">
            <w:pPr>
              <w:spacing w:after="120" w:line="240" w:lineRule="auto"/>
            </w:pPr>
            <w:r>
              <w:t>3: May submit your own report that meets the criteria but in a different form.</w:t>
            </w:r>
          </w:p>
          <w:p w14:paraId="68EEF3C4" w14:textId="320AA522" w:rsidR="001C6170" w:rsidRDefault="001C6170" w:rsidP="001C6170">
            <w:pPr>
              <w:spacing w:after="120" w:line="240" w:lineRule="auto"/>
            </w:pPr>
          </w:p>
          <w:p w14:paraId="76336AED" w14:textId="343AB2FE" w:rsidR="001C6170" w:rsidRDefault="003B0586" w:rsidP="001C6170">
            <w:pPr>
              <w:spacing w:after="120" w:line="240" w:lineRule="auto"/>
            </w:pPr>
            <w:r>
              <w:t xml:space="preserve">We would recommend option 2 for consistency and ease. </w:t>
            </w:r>
            <w:r w:rsidRPr="00FF6205">
              <w:rPr>
                <w:b/>
                <w:bCs/>
              </w:rPr>
              <w:t>Be aware that some cells are not locked so be careful not to change any formulae by accident.</w:t>
            </w:r>
          </w:p>
          <w:p w14:paraId="1BA8FDC4" w14:textId="5B3D0F55" w:rsidR="00F753A3" w:rsidRDefault="00F753A3" w:rsidP="001C6170">
            <w:pPr>
              <w:spacing w:after="120" w:line="240" w:lineRule="auto"/>
            </w:pPr>
            <w:r>
              <w:t>If you are reporting in your own format please remember that if you report across the financial year you use 2019 emissions factors. If you report across the academic year you use 2020 emissions factors.</w:t>
            </w:r>
          </w:p>
          <w:p w14:paraId="508227C3" w14:textId="105466D0" w:rsidR="00EA6607" w:rsidRDefault="00EA6607" w:rsidP="001C6170">
            <w:pPr>
              <w:spacing w:after="120" w:line="240" w:lineRule="auto"/>
            </w:pPr>
            <w:r>
              <w:t>Deadline for reporting is November 2030.</w:t>
            </w:r>
          </w:p>
          <w:p w14:paraId="075B3C08" w14:textId="71B5D366" w:rsidR="001C6170" w:rsidRDefault="002157BD" w:rsidP="001C6170">
            <w:pPr>
              <w:spacing w:after="120" w:line="240" w:lineRule="auto"/>
            </w:pPr>
            <w:r>
              <w:t>EAUC-Scotland are running a PBCCD peer review on the 12</w:t>
            </w:r>
            <w:r w:rsidRPr="002157BD">
              <w:rPr>
                <w:vertAlign w:val="superscript"/>
              </w:rPr>
              <w:t>th</w:t>
            </w:r>
            <w:r>
              <w:t xml:space="preserve"> of November and we are doing a more in depth 1-1 review where we pair people up in advance to check each other’s data submissions. You can then feedback the results during the session on the 12</w:t>
            </w:r>
            <w:r w:rsidRPr="002157BD">
              <w:rPr>
                <w:vertAlign w:val="superscript"/>
              </w:rPr>
              <w:t>th</w:t>
            </w:r>
            <w:r>
              <w:t>.</w:t>
            </w:r>
          </w:p>
          <w:p w14:paraId="40B0847A" w14:textId="77777777" w:rsidR="001C6170" w:rsidRDefault="001C6170" w:rsidP="001C6170">
            <w:pPr>
              <w:spacing w:after="120" w:line="240" w:lineRule="auto"/>
            </w:pPr>
          </w:p>
          <w:p w14:paraId="39BF751F" w14:textId="77777777" w:rsidR="003225E7" w:rsidRDefault="00BC52BA" w:rsidP="001C6170">
            <w:pPr>
              <w:spacing w:after="120" w:line="240" w:lineRule="auto"/>
            </w:pPr>
            <w:r>
              <w:t>FL: Appears to be some errors with the spreadsheet and problems with figures?</w:t>
            </w:r>
            <w:r>
              <w:br/>
              <w:t>JB: Will speak after and see what the errors are and what can be done.</w:t>
            </w:r>
          </w:p>
          <w:p w14:paraId="02E02F4E" w14:textId="77777777" w:rsidR="00BC52BA" w:rsidRDefault="00BC52BA" w:rsidP="001C6170">
            <w:pPr>
              <w:spacing w:after="120" w:line="240" w:lineRule="auto"/>
            </w:pPr>
          </w:p>
          <w:p w14:paraId="0082F3BB" w14:textId="77777777" w:rsidR="00BC52BA" w:rsidRDefault="00DD5EE9" w:rsidP="001C6170">
            <w:pPr>
              <w:spacing w:after="120" w:line="240" w:lineRule="auto"/>
            </w:pPr>
            <w:r>
              <w:t>DS: Also noticed some errors in the spreadsheet as there are some cells that data can’t be entered into. Scottish Government has said just to change the cell rules to allow you to add data. Maybe worth EAUC-Scotland making a master copy with correct info and format and then send that out to everyone to use.</w:t>
            </w:r>
          </w:p>
          <w:p w14:paraId="64705B02" w14:textId="77777777" w:rsidR="009167FF" w:rsidRDefault="009167FF" w:rsidP="001C6170">
            <w:pPr>
              <w:spacing w:after="120" w:line="240" w:lineRule="auto"/>
            </w:pPr>
          </w:p>
          <w:p w14:paraId="52C22131" w14:textId="77777777" w:rsidR="009167FF" w:rsidRDefault="009167FF" w:rsidP="001C6170">
            <w:pPr>
              <w:spacing w:after="120" w:line="240" w:lineRule="auto"/>
            </w:pPr>
            <w:r>
              <w:t xml:space="preserve">JB: </w:t>
            </w:r>
            <w:proofErr w:type="gramStart"/>
            <w:r>
              <w:t>Yes</w:t>
            </w:r>
            <w:proofErr w:type="gramEnd"/>
            <w:r>
              <w:t xml:space="preserve"> we can do that, please send any other glitches to us and we can co-ordinate and correct.</w:t>
            </w:r>
          </w:p>
          <w:p w14:paraId="5C229FE8" w14:textId="375D5BBA" w:rsidR="00E13DBE" w:rsidRDefault="00E13DBE" w:rsidP="001C6170">
            <w:pPr>
              <w:spacing w:after="120" w:line="240" w:lineRule="auto"/>
            </w:pPr>
          </w:p>
          <w:p w14:paraId="1394BD40" w14:textId="5E1D5425" w:rsidR="00E13DBE" w:rsidRDefault="00E13DBE" w:rsidP="001C6170">
            <w:pPr>
              <w:spacing w:after="120" w:line="240" w:lineRule="auto"/>
            </w:pPr>
            <w:r>
              <w:t>JW: Can you also share with SSN to share with other public bodies</w:t>
            </w:r>
            <w:r w:rsidR="00DB1397">
              <w:t>?</w:t>
            </w:r>
          </w:p>
          <w:p w14:paraId="2631F067" w14:textId="3F2695BE" w:rsidR="00DB1397" w:rsidRDefault="00DB1397" w:rsidP="001C6170">
            <w:pPr>
              <w:spacing w:after="120" w:line="240" w:lineRule="auto"/>
            </w:pPr>
            <w:r>
              <w:t xml:space="preserve">JB: </w:t>
            </w:r>
            <w:proofErr w:type="gramStart"/>
            <w:r>
              <w:t>Yes</w:t>
            </w:r>
            <w:proofErr w:type="gramEnd"/>
            <w:r>
              <w:t xml:space="preserve"> will do</w:t>
            </w:r>
            <w:r w:rsidR="00C5388A">
              <w:t>.</w:t>
            </w:r>
          </w:p>
          <w:p w14:paraId="190B94A1" w14:textId="7C802BF0" w:rsidR="00E13DBE" w:rsidRPr="00D56C2B" w:rsidRDefault="00E13DBE" w:rsidP="001C6170">
            <w:pPr>
              <w:spacing w:after="120" w:line="240" w:lineRule="auto"/>
            </w:pPr>
          </w:p>
        </w:tc>
        <w:tc>
          <w:tcPr>
            <w:tcW w:w="2390" w:type="dxa"/>
          </w:tcPr>
          <w:p w14:paraId="6C51A0E1" w14:textId="77777777" w:rsidR="00400654" w:rsidRDefault="00400654" w:rsidP="00342411">
            <w:pPr>
              <w:spacing w:after="80" w:line="240" w:lineRule="auto"/>
              <w:rPr>
                <w:rFonts w:cstheme="minorHAnsi"/>
                <w:b/>
                <w:lang w:val="en-GB"/>
              </w:rPr>
            </w:pPr>
          </w:p>
          <w:p w14:paraId="1295C104" w14:textId="77777777" w:rsidR="007A623A" w:rsidRDefault="007A623A" w:rsidP="00A95C69">
            <w:pPr>
              <w:spacing w:after="80" w:line="240" w:lineRule="auto"/>
              <w:rPr>
                <w:rFonts w:cstheme="minorHAnsi"/>
                <w:b/>
                <w:lang w:val="en-GB"/>
              </w:rPr>
            </w:pPr>
          </w:p>
          <w:p w14:paraId="161A71E0" w14:textId="77777777" w:rsidR="007A623A" w:rsidRDefault="007A623A" w:rsidP="00A95C69">
            <w:pPr>
              <w:spacing w:after="80" w:line="240" w:lineRule="auto"/>
              <w:rPr>
                <w:rFonts w:cstheme="minorHAnsi"/>
                <w:b/>
                <w:lang w:val="en-GB"/>
              </w:rPr>
            </w:pPr>
          </w:p>
          <w:p w14:paraId="0F8F536D" w14:textId="77777777" w:rsidR="00400654" w:rsidRPr="00543BD4" w:rsidRDefault="00400654" w:rsidP="007A623A">
            <w:pPr>
              <w:spacing w:after="80" w:line="240" w:lineRule="auto"/>
              <w:rPr>
                <w:rFonts w:cstheme="minorHAnsi"/>
                <w:b/>
                <w:lang w:val="en-GB"/>
              </w:rPr>
            </w:pPr>
          </w:p>
        </w:tc>
      </w:tr>
      <w:tr w:rsidR="000136AB" w:rsidRPr="00543BD4" w14:paraId="71B650DC" w14:textId="77777777" w:rsidTr="004E6DC5">
        <w:tc>
          <w:tcPr>
            <w:tcW w:w="442" w:type="dxa"/>
            <w:tcMar>
              <w:top w:w="85" w:type="dxa"/>
              <w:bottom w:w="85" w:type="dxa"/>
            </w:tcMar>
          </w:tcPr>
          <w:p w14:paraId="3C3672BE" w14:textId="77777777" w:rsidR="000136AB" w:rsidRPr="00543BD4" w:rsidRDefault="007B2AD4" w:rsidP="00584367">
            <w:pPr>
              <w:spacing w:after="80" w:line="240" w:lineRule="auto"/>
              <w:rPr>
                <w:rFonts w:cstheme="minorHAnsi"/>
                <w:b/>
                <w:lang w:val="en-GB"/>
              </w:rPr>
            </w:pPr>
            <w:r>
              <w:rPr>
                <w:rFonts w:cstheme="minorHAnsi"/>
                <w:b/>
                <w:lang w:val="en-GB"/>
              </w:rPr>
              <w:t>3</w:t>
            </w:r>
          </w:p>
        </w:tc>
        <w:tc>
          <w:tcPr>
            <w:tcW w:w="7057" w:type="dxa"/>
            <w:tcMar>
              <w:top w:w="85" w:type="dxa"/>
              <w:bottom w:w="85" w:type="dxa"/>
            </w:tcMar>
          </w:tcPr>
          <w:p w14:paraId="5DD89212" w14:textId="0C9059EC" w:rsidR="00CF6FF4" w:rsidRDefault="006A29F3" w:rsidP="003145F3">
            <w:pPr>
              <w:spacing w:after="120" w:line="240" w:lineRule="auto"/>
              <w:rPr>
                <w:rFonts w:cstheme="minorHAnsi"/>
                <w:b/>
                <w:bCs/>
                <w:lang w:val="en-GB"/>
              </w:rPr>
            </w:pPr>
            <w:r>
              <w:rPr>
                <w:rFonts w:cstheme="minorHAnsi"/>
                <w:b/>
                <w:bCs/>
                <w:lang w:val="en-GB"/>
              </w:rPr>
              <w:t xml:space="preserve">Maintaining Momentum in </w:t>
            </w:r>
            <w:proofErr w:type="spellStart"/>
            <w:r>
              <w:rPr>
                <w:rFonts w:cstheme="minorHAnsi"/>
                <w:b/>
                <w:bCs/>
                <w:lang w:val="en-GB"/>
              </w:rPr>
              <w:t>Covid</w:t>
            </w:r>
            <w:proofErr w:type="spellEnd"/>
          </w:p>
          <w:p w14:paraId="20F5F25A" w14:textId="02102CF1" w:rsidR="000164B0" w:rsidRPr="000164B0" w:rsidRDefault="009E1DD8" w:rsidP="003145F3">
            <w:pPr>
              <w:spacing w:after="120" w:line="240" w:lineRule="auto"/>
              <w:rPr>
                <w:rFonts w:cstheme="minorHAnsi"/>
                <w:i/>
                <w:iCs/>
                <w:lang w:val="en-GB"/>
              </w:rPr>
            </w:pPr>
            <w:r>
              <w:rPr>
                <w:rFonts w:cstheme="minorHAnsi"/>
                <w:i/>
                <w:iCs/>
                <w:lang w:val="en-GB"/>
              </w:rPr>
              <w:t xml:space="preserve">Matt </w:t>
            </w:r>
            <w:proofErr w:type="spellStart"/>
            <w:r>
              <w:rPr>
                <w:rFonts w:cstheme="minorHAnsi"/>
                <w:i/>
                <w:iCs/>
                <w:lang w:val="en-GB"/>
              </w:rPr>
              <w:t>Woodthorpe</w:t>
            </w:r>
            <w:proofErr w:type="spellEnd"/>
            <w:r>
              <w:rPr>
                <w:rFonts w:cstheme="minorHAnsi"/>
                <w:i/>
                <w:iCs/>
                <w:lang w:val="en-GB"/>
              </w:rPr>
              <w:t>, EAUC-Scotland</w:t>
            </w:r>
          </w:p>
          <w:p w14:paraId="61CAC490" w14:textId="28299194" w:rsidR="000164B0" w:rsidRDefault="000164B0" w:rsidP="003145F3">
            <w:pPr>
              <w:spacing w:after="120" w:line="240" w:lineRule="auto"/>
              <w:rPr>
                <w:rFonts w:cstheme="minorHAnsi"/>
                <w:lang w:val="en-GB"/>
              </w:rPr>
            </w:pPr>
          </w:p>
          <w:p w14:paraId="5DC29030" w14:textId="3EA19669" w:rsidR="009E1DD8" w:rsidRDefault="009E1DD8" w:rsidP="003145F3">
            <w:pPr>
              <w:spacing w:after="120" w:line="240" w:lineRule="auto"/>
              <w:rPr>
                <w:rFonts w:cstheme="minorHAnsi"/>
                <w:lang w:val="en-GB"/>
              </w:rPr>
            </w:pPr>
            <w:r>
              <w:rPr>
                <w:rFonts w:cstheme="minorHAnsi"/>
                <w:lang w:val="en-GB"/>
              </w:rPr>
              <w:t>EAUC has been meeting up with the CDN Climate Expert Group who came up with the single use plastic ban. The date for this has been pushed back but great to see many colleges doing this already.</w:t>
            </w:r>
          </w:p>
          <w:p w14:paraId="5814193A" w14:textId="613D61AC" w:rsidR="009E1DD8" w:rsidRDefault="009E1DD8" w:rsidP="003145F3">
            <w:pPr>
              <w:spacing w:after="120" w:line="240" w:lineRule="auto"/>
              <w:rPr>
                <w:rFonts w:cstheme="minorHAnsi"/>
                <w:lang w:val="en-GB"/>
              </w:rPr>
            </w:pPr>
            <w:r>
              <w:rPr>
                <w:rFonts w:cstheme="minorHAnsi"/>
                <w:lang w:val="en-GB"/>
              </w:rPr>
              <w:lastRenderedPageBreak/>
              <w:t>Also worked with Universities Scotland and VP Internationals looking at how to change the internationalisation aspect of universities. Really positive meeting with lots of ideas and willingness to change.</w:t>
            </w:r>
          </w:p>
          <w:p w14:paraId="0AD8DD07" w14:textId="1F634214" w:rsidR="009E1DD8" w:rsidRDefault="009E1DD8" w:rsidP="003145F3">
            <w:pPr>
              <w:spacing w:after="120" w:line="240" w:lineRule="auto"/>
              <w:rPr>
                <w:rFonts w:cstheme="minorHAnsi"/>
                <w:lang w:val="en-GB"/>
              </w:rPr>
            </w:pPr>
            <w:r>
              <w:rPr>
                <w:rFonts w:cstheme="minorHAnsi"/>
                <w:lang w:val="en-GB"/>
              </w:rPr>
              <w:t xml:space="preserve">Also have set up a Student Leaders TSN group for </w:t>
            </w:r>
            <w:r w:rsidR="00FF6205">
              <w:rPr>
                <w:rFonts w:cstheme="minorHAnsi"/>
                <w:lang w:val="en-GB"/>
              </w:rPr>
              <w:t>S</w:t>
            </w:r>
            <w:r>
              <w:rPr>
                <w:rFonts w:cstheme="minorHAnsi"/>
                <w:lang w:val="en-GB"/>
              </w:rPr>
              <w:t xml:space="preserve">abbatical </w:t>
            </w:r>
            <w:r w:rsidR="00FF6205">
              <w:rPr>
                <w:rFonts w:cstheme="minorHAnsi"/>
                <w:lang w:val="en-GB"/>
              </w:rPr>
              <w:t>O</w:t>
            </w:r>
            <w:r>
              <w:rPr>
                <w:rFonts w:cstheme="minorHAnsi"/>
                <w:lang w:val="en-GB"/>
              </w:rPr>
              <w:t>fficers</w:t>
            </w:r>
            <w:r w:rsidR="00FF6205">
              <w:rPr>
                <w:rFonts w:cstheme="minorHAnsi"/>
                <w:lang w:val="en-GB"/>
              </w:rPr>
              <w:t xml:space="preserve"> and Students’ Union staff</w:t>
            </w:r>
            <w:r>
              <w:rPr>
                <w:rFonts w:cstheme="minorHAnsi"/>
                <w:lang w:val="en-GB"/>
              </w:rPr>
              <w:t xml:space="preserve"> to help support them and raise sustainability up the agenda. Still open so if you student leaders are not signed up then do please encourage them to join.</w:t>
            </w:r>
          </w:p>
          <w:p w14:paraId="1D726845" w14:textId="23930AD6" w:rsidR="002A43AD" w:rsidRDefault="002A43AD" w:rsidP="003145F3">
            <w:pPr>
              <w:spacing w:after="120" w:line="240" w:lineRule="auto"/>
              <w:rPr>
                <w:rFonts w:cstheme="minorHAnsi"/>
                <w:lang w:val="en-GB"/>
              </w:rPr>
            </w:pPr>
            <w:r>
              <w:rPr>
                <w:rFonts w:cstheme="minorHAnsi"/>
                <w:lang w:val="en-GB"/>
              </w:rPr>
              <w:t xml:space="preserve">We are looking to improve our engagement with the SFC and with outcome agreement managers to prompt conversations about how to raise sustainability up the agenda and include it more in the outcome agreements. </w:t>
            </w:r>
          </w:p>
          <w:p w14:paraId="5B136A37" w14:textId="12DE9BD8" w:rsidR="002A43AD" w:rsidRDefault="002A43AD" w:rsidP="003145F3">
            <w:pPr>
              <w:spacing w:after="120" w:line="240" w:lineRule="auto"/>
              <w:rPr>
                <w:rFonts w:cstheme="minorHAnsi"/>
                <w:lang w:val="en-GB"/>
              </w:rPr>
            </w:pPr>
          </w:p>
          <w:p w14:paraId="010D7B79" w14:textId="54E8D305" w:rsidR="002A43AD" w:rsidRDefault="002A43AD" w:rsidP="003145F3">
            <w:pPr>
              <w:spacing w:after="120" w:line="240" w:lineRule="auto"/>
              <w:rPr>
                <w:rFonts w:cstheme="minorHAnsi"/>
                <w:lang w:val="en-GB"/>
              </w:rPr>
            </w:pPr>
            <w:r>
              <w:rPr>
                <w:rFonts w:cstheme="minorHAnsi"/>
                <w:lang w:val="en-GB"/>
              </w:rPr>
              <w:t>Want to hand over to FL who has done a lot at Aberdeen lately.</w:t>
            </w:r>
          </w:p>
          <w:p w14:paraId="02F43D10" w14:textId="6ED744E8" w:rsidR="002A43AD" w:rsidRDefault="002A43AD" w:rsidP="003145F3">
            <w:pPr>
              <w:spacing w:after="120" w:line="240" w:lineRule="auto"/>
              <w:rPr>
                <w:rFonts w:cstheme="minorHAnsi"/>
                <w:lang w:val="en-GB"/>
              </w:rPr>
            </w:pPr>
          </w:p>
          <w:p w14:paraId="537B7E08" w14:textId="5A34890D" w:rsidR="002A43AD" w:rsidRDefault="002A43AD" w:rsidP="003145F3">
            <w:pPr>
              <w:spacing w:after="120" w:line="240" w:lineRule="auto"/>
              <w:rPr>
                <w:rFonts w:cstheme="minorHAnsi"/>
                <w:lang w:val="en-GB"/>
              </w:rPr>
            </w:pPr>
            <w:r>
              <w:rPr>
                <w:rFonts w:cstheme="minorHAnsi"/>
                <w:lang w:val="en-GB"/>
              </w:rPr>
              <w:t xml:space="preserve">FL: Aberdeen signed the Global Climate letter recently. Have a very active VP who supports sustainability and pushes it. Also goes back to the </w:t>
            </w:r>
            <w:proofErr w:type="gramStart"/>
            <w:r>
              <w:rPr>
                <w:rFonts w:cstheme="minorHAnsi"/>
                <w:lang w:val="en-GB"/>
              </w:rPr>
              <w:t>20 year</w:t>
            </w:r>
            <w:proofErr w:type="gramEnd"/>
            <w:r>
              <w:rPr>
                <w:rFonts w:cstheme="minorHAnsi"/>
                <w:lang w:val="en-GB"/>
              </w:rPr>
              <w:t xml:space="preserve"> strategy that Aberdeen created recently which included sustainability more than previous 5 year plans.</w:t>
            </w:r>
            <w:r w:rsidR="00264F71">
              <w:rPr>
                <w:rFonts w:cstheme="minorHAnsi"/>
                <w:lang w:val="en-GB"/>
              </w:rPr>
              <w:t xml:space="preserve"> Included a net zero target and referenced the SDGs which was new and well received.</w:t>
            </w:r>
            <w:r w:rsidR="00AD6738">
              <w:rPr>
                <w:rFonts w:cstheme="minorHAnsi"/>
                <w:lang w:val="en-GB"/>
              </w:rPr>
              <w:t xml:space="preserve"> Also have signed up to the SDG accord earlier in the year.</w:t>
            </w:r>
            <w:r w:rsidR="00130FB9">
              <w:rPr>
                <w:rFonts w:cstheme="minorHAnsi"/>
                <w:lang w:val="en-GB"/>
              </w:rPr>
              <w:t xml:space="preserve"> Having the principal and the strategy</w:t>
            </w:r>
            <w:r w:rsidR="00DF31B1">
              <w:rPr>
                <w:rFonts w:cstheme="minorHAnsi"/>
                <w:lang w:val="en-GB"/>
              </w:rPr>
              <w:t xml:space="preserve"> have kept sustainability going. With </w:t>
            </w:r>
            <w:proofErr w:type="spellStart"/>
            <w:r w:rsidR="00DF31B1">
              <w:rPr>
                <w:rFonts w:cstheme="minorHAnsi"/>
                <w:lang w:val="en-GB"/>
              </w:rPr>
              <w:t>Covid</w:t>
            </w:r>
            <w:proofErr w:type="spellEnd"/>
            <w:r w:rsidR="00DF31B1">
              <w:rPr>
                <w:rFonts w:cstheme="minorHAnsi"/>
                <w:lang w:val="en-GB"/>
              </w:rPr>
              <w:t xml:space="preserve"> there has been reduced action but much stronger framework in place than previously.</w:t>
            </w:r>
          </w:p>
          <w:p w14:paraId="2C7A941C" w14:textId="7590CE96" w:rsidR="00E8581F" w:rsidRDefault="00E8581F" w:rsidP="003145F3">
            <w:pPr>
              <w:spacing w:after="120" w:line="240" w:lineRule="auto"/>
              <w:rPr>
                <w:rFonts w:cstheme="minorHAnsi"/>
                <w:lang w:val="en-GB"/>
              </w:rPr>
            </w:pPr>
          </w:p>
          <w:p w14:paraId="4F523738" w14:textId="0A590A9B" w:rsidR="00E8581F" w:rsidRDefault="00E8581F" w:rsidP="003145F3">
            <w:pPr>
              <w:spacing w:after="120" w:line="240" w:lineRule="auto"/>
              <w:rPr>
                <w:rFonts w:cstheme="minorHAnsi"/>
                <w:lang w:val="en-GB"/>
              </w:rPr>
            </w:pPr>
            <w:r>
              <w:rPr>
                <w:rFonts w:cstheme="minorHAnsi"/>
                <w:lang w:val="en-GB"/>
              </w:rPr>
              <w:t>At this point the group split into 2 breakout groups to discuss what was happening with sustainability in your institutions.</w:t>
            </w:r>
          </w:p>
          <w:p w14:paraId="0FDCB91F" w14:textId="6E2BF9A6" w:rsidR="00D565F9" w:rsidRPr="003A2C31" w:rsidRDefault="00D565F9" w:rsidP="009E1DD8">
            <w:pPr>
              <w:spacing w:after="120" w:line="240" w:lineRule="auto"/>
              <w:rPr>
                <w:rFonts w:cstheme="minorHAnsi"/>
                <w:lang w:val="en-GB"/>
              </w:rPr>
            </w:pPr>
          </w:p>
        </w:tc>
        <w:tc>
          <w:tcPr>
            <w:tcW w:w="2390" w:type="dxa"/>
          </w:tcPr>
          <w:p w14:paraId="21B6826D" w14:textId="77777777" w:rsidR="00AD566B" w:rsidRPr="005501C3" w:rsidRDefault="00AD566B" w:rsidP="00584367">
            <w:pPr>
              <w:spacing w:after="80" w:line="240" w:lineRule="auto"/>
              <w:rPr>
                <w:rFonts w:cstheme="minorHAnsi"/>
                <w:lang w:val="en-GB"/>
              </w:rPr>
            </w:pPr>
          </w:p>
        </w:tc>
      </w:tr>
      <w:tr w:rsidR="000136AB" w:rsidRPr="00543BD4" w14:paraId="20CB89CC" w14:textId="77777777" w:rsidTr="004E6DC5">
        <w:tc>
          <w:tcPr>
            <w:tcW w:w="442" w:type="dxa"/>
            <w:tcMar>
              <w:top w:w="85" w:type="dxa"/>
              <w:bottom w:w="85" w:type="dxa"/>
            </w:tcMar>
          </w:tcPr>
          <w:p w14:paraId="7A48E9C6" w14:textId="77777777" w:rsidR="000136AB" w:rsidRPr="00543BD4" w:rsidRDefault="001F3470" w:rsidP="00584367">
            <w:pPr>
              <w:spacing w:after="80" w:line="240" w:lineRule="auto"/>
              <w:rPr>
                <w:rFonts w:cstheme="minorHAnsi"/>
                <w:b/>
                <w:lang w:val="en-GB"/>
              </w:rPr>
            </w:pPr>
            <w:r>
              <w:rPr>
                <w:rFonts w:cstheme="minorHAnsi"/>
                <w:b/>
                <w:lang w:val="en-GB"/>
              </w:rPr>
              <w:t>4</w:t>
            </w:r>
          </w:p>
        </w:tc>
        <w:tc>
          <w:tcPr>
            <w:tcW w:w="7057" w:type="dxa"/>
            <w:tcMar>
              <w:top w:w="85" w:type="dxa"/>
              <w:bottom w:w="85" w:type="dxa"/>
            </w:tcMar>
          </w:tcPr>
          <w:p w14:paraId="7E4F0D4D" w14:textId="754AF681" w:rsidR="00C04209" w:rsidRPr="001C636E" w:rsidRDefault="009D04B6" w:rsidP="00C04209">
            <w:pPr>
              <w:spacing w:after="0" w:line="240" w:lineRule="auto"/>
              <w:rPr>
                <w:b/>
                <w:i/>
              </w:rPr>
            </w:pPr>
            <w:r>
              <w:rPr>
                <w:rFonts w:cs="Tahoma"/>
                <w:b/>
              </w:rPr>
              <w:t>Virtual Engagement</w:t>
            </w:r>
          </w:p>
          <w:p w14:paraId="39BE3670" w14:textId="532AA8DC" w:rsidR="00C04209" w:rsidRPr="001C636E" w:rsidRDefault="00EB4D4B" w:rsidP="00C04209">
            <w:pPr>
              <w:spacing w:after="120" w:line="240" w:lineRule="auto"/>
              <w:rPr>
                <w:i/>
              </w:rPr>
            </w:pPr>
            <w:r>
              <w:rPr>
                <w:i/>
              </w:rPr>
              <w:t>Scott Thomson</w:t>
            </w:r>
            <w:r w:rsidR="00C04209" w:rsidRPr="001C636E">
              <w:rPr>
                <w:i/>
              </w:rPr>
              <w:t xml:space="preserve">, </w:t>
            </w:r>
            <w:r w:rsidR="00C04209">
              <w:rPr>
                <w:i/>
              </w:rPr>
              <w:t>EAUC-Scotland</w:t>
            </w:r>
          </w:p>
          <w:p w14:paraId="12EA7193" w14:textId="77777777" w:rsidR="00B47436" w:rsidRDefault="00B47436" w:rsidP="00C04209">
            <w:pPr>
              <w:spacing w:after="120" w:line="240" w:lineRule="auto"/>
              <w:rPr>
                <w:rFonts w:cstheme="minorHAnsi"/>
                <w:lang w:val="en-GB"/>
              </w:rPr>
            </w:pPr>
          </w:p>
          <w:p w14:paraId="02B620F1" w14:textId="77777777" w:rsidR="00EB4D4B" w:rsidRDefault="00EB4D4B" w:rsidP="00C04209">
            <w:pPr>
              <w:spacing w:after="120" w:line="240" w:lineRule="auto"/>
              <w:rPr>
                <w:rFonts w:cstheme="minorHAnsi"/>
                <w:lang w:val="en-GB"/>
              </w:rPr>
            </w:pPr>
            <w:r>
              <w:rPr>
                <w:rFonts w:cstheme="minorHAnsi"/>
                <w:lang w:val="en-GB"/>
              </w:rPr>
              <w:t>We have been asked by the SFC to make a Communications Toolkit for the sector. Originally it was for next year but given the issues of people being at home, isolated and needing to communicate we are trying to release it faster. It is based on 3 questions:</w:t>
            </w:r>
          </w:p>
          <w:p w14:paraId="65D161BA" w14:textId="77777777" w:rsidR="00EB4D4B" w:rsidRPr="00EB4D4B" w:rsidRDefault="00EB4D4B" w:rsidP="00EB4D4B">
            <w:pPr>
              <w:pStyle w:val="ListParagraph"/>
              <w:numPr>
                <w:ilvl w:val="0"/>
                <w:numId w:val="46"/>
              </w:numPr>
              <w:spacing w:after="120" w:line="240" w:lineRule="auto"/>
              <w:rPr>
                <w:rFonts w:cstheme="minorHAnsi"/>
                <w:lang w:val="en-GB"/>
              </w:rPr>
            </w:pPr>
            <w:r w:rsidRPr="00EB4D4B">
              <w:rPr>
                <w:rFonts w:cstheme="minorHAnsi"/>
                <w:lang w:val="en-GB"/>
              </w:rPr>
              <w:t>What do you currently use?</w:t>
            </w:r>
          </w:p>
          <w:p w14:paraId="7728D3FB" w14:textId="77777777" w:rsidR="00EB4D4B" w:rsidRPr="00EB4D4B" w:rsidRDefault="00EB4D4B" w:rsidP="00EB4D4B">
            <w:pPr>
              <w:pStyle w:val="ListParagraph"/>
              <w:numPr>
                <w:ilvl w:val="0"/>
                <w:numId w:val="46"/>
              </w:numPr>
              <w:spacing w:after="120" w:line="240" w:lineRule="auto"/>
              <w:rPr>
                <w:rFonts w:cstheme="minorHAnsi"/>
                <w:lang w:val="en-GB"/>
              </w:rPr>
            </w:pPr>
            <w:r w:rsidRPr="00EB4D4B">
              <w:rPr>
                <w:rFonts w:cstheme="minorHAnsi"/>
                <w:lang w:val="en-GB"/>
              </w:rPr>
              <w:t>How can we make virtual meetings better?</w:t>
            </w:r>
          </w:p>
          <w:p w14:paraId="037423B1" w14:textId="77777777" w:rsidR="00EB4D4B" w:rsidRDefault="00EB4D4B" w:rsidP="00EB4D4B">
            <w:pPr>
              <w:pStyle w:val="ListParagraph"/>
              <w:numPr>
                <w:ilvl w:val="0"/>
                <w:numId w:val="46"/>
              </w:numPr>
              <w:spacing w:after="120" w:line="240" w:lineRule="auto"/>
              <w:rPr>
                <w:rFonts w:cstheme="minorHAnsi"/>
                <w:lang w:val="en-GB"/>
              </w:rPr>
            </w:pPr>
            <w:r w:rsidRPr="00EB4D4B">
              <w:rPr>
                <w:rFonts w:cstheme="minorHAnsi"/>
                <w:lang w:val="en-GB"/>
              </w:rPr>
              <w:t>What support do you need?</w:t>
            </w:r>
          </w:p>
          <w:p w14:paraId="3B49260E" w14:textId="77777777" w:rsidR="00EB4D4B" w:rsidRDefault="00EB4D4B" w:rsidP="00EB4D4B">
            <w:pPr>
              <w:spacing w:after="120" w:line="240" w:lineRule="auto"/>
              <w:rPr>
                <w:rFonts w:cstheme="minorHAnsi"/>
                <w:lang w:val="en-GB"/>
              </w:rPr>
            </w:pPr>
            <w:r>
              <w:rPr>
                <w:rFonts w:cstheme="minorHAnsi"/>
                <w:lang w:val="en-GB"/>
              </w:rPr>
              <w:t xml:space="preserve">We are going to try to use a virtual tool called Miro just now and these questions will be left during the break. </w:t>
            </w:r>
            <w:proofErr w:type="gramStart"/>
            <w:r>
              <w:rPr>
                <w:rFonts w:cstheme="minorHAnsi"/>
                <w:lang w:val="en-GB"/>
              </w:rPr>
              <w:t>Also</w:t>
            </w:r>
            <w:proofErr w:type="gramEnd"/>
            <w:r>
              <w:rPr>
                <w:rFonts w:cstheme="minorHAnsi"/>
                <w:lang w:val="en-GB"/>
              </w:rPr>
              <w:t xml:space="preserve"> would like people’s thoughts on Miro and virtual tools in general, are they useful or do they overcomplicate things?</w:t>
            </w:r>
          </w:p>
          <w:p w14:paraId="0C0D580B" w14:textId="77777777" w:rsidR="009A21F4" w:rsidRDefault="009A21F4" w:rsidP="00EB4D4B">
            <w:pPr>
              <w:spacing w:after="120" w:line="240" w:lineRule="auto"/>
              <w:rPr>
                <w:rFonts w:cstheme="minorHAnsi"/>
                <w:lang w:val="en-GB"/>
              </w:rPr>
            </w:pPr>
          </w:p>
          <w:p w14:paraId="5A3D59D3" w14:textId="551173AF" w:rsidR="009A21F4" w:rsidRPr="00EB4D4B" w:rsidRDefault="009A21F4" w:rsidP="00EB4D4B">
            <w:pPr>
              <w:spacing w:after="120" w:line="240" w:lineRule="auto"/>
              <w:rPr>
                <w:rFonts w:cstheme="minorHAnsi"/>
                <w:lang w:val="en-GB"/>
              </w:rPr>
            </w:pPr>
            <w:r>
              <w:rPr>
                <w:rFonts w:cstheme="minorHAnsi"/>
                <w:lang w:val="en-GB"/>
              </w:rPr>
              <w:t xml:space="preserve">Came back after the break to discuss findings. </w:t>
            </w:r>
            <w:proofErr w:type="gramStart"/>
            <w:r>
              <w:rPr>
                <w:rFonts w:cstheme="minorHAnsi"/>
                <w:lang w:val="en-GB"/>
              </w:rPr>
              <w:t>Generally</w:t>
            </w:r>
            <w:proofErr w:type="gramEnd"/>
            <w:r>
              <w:rPr>
                <w:rFonts w:cstheme="minorHAnsi"/>
                <w:lang w:val="en-GB"/>
              </w:rPr>
              <w:t xml:space="preserve"> people use Teams and Zoom and are generally missing informal workplace chats. Miro experience was mixed. EAUC-Scotland will carry on making this resource with these findings in mind and continue looking for ways to improve </w:t>
            </w:r>
            <w:r>
              <w:rPr>
                <w:rFonts w:cstheme="minorHAnsi"/>
                <w:lang w:val="en-GB"/>
              </w:rPr>
              <w:lastRenderedPageBreak/>
              <w:t>communication.</w:t>
            </w:r>
          </w:p>
        </w:tc>
        <w:tc>
          <w:tcPr>
            <w:tcW w:w="2390" w:type="dxa"/>
          </w:tcPr>
          <w:p w14:paraId="7EABC818" w14:textId="77777777" w:rsidR="00DE0E67" w:rsidRDefault="00E735C8" w:rsidP="00E735C8">
            <w:pPr>
              <w:spacing w:line="240" w:lineRule="auto"/>
              <w:rPr>
                <w:rFonts w:cstheme="minorHAnsi"/>
                <w:b/>
                <w:lang w:val="en-GB"/>
              </w:rPr>
            </w:pPr>
            <w:r>
              <w:rPr>
                <w:rFonts w:cstheme="minorHAnsi"/>
                <w:b/>
                <w:lang w:val="en-GB"/>
              </w:rPr>
              <w:lastRenderedPageBreak/>
              <w:t xml:space="preserve"> </w:t>
            </w:r>
          </w:p>
          <w:p w14:paraId="1F2835C2" w14:textId="77777777" w:rsidR="00927486" w:rsidRDefault="00927486" w:rsidP="00E735C8">
            <w:pPr>
              <w:spacing w:line="240" w:lineRule="auto"/>
              <w:rPr>
                <w:rFonts w:cstheme="minorHAnsi"/>
                <w:b/>
                <w:lang w:val="en-GB"/>
              </w:rPr>
            </w:pPr>
          </w:p>
          <w:p w14:paraId="64A322D3" w14:textId="77777777" w:rsidR="00927486" w:rsidRDefault="00927486" w:rsidP="00E735C8">
            <w:pPr>
              <w:spacing w:line="240" w:lineRule="auto"/>
              <w:rPr>
                <w:rFonts w:cstheme="minorHAnsi"/>
                <w:b/>
                <w:lang w:val="en-GB"/>
              </w:rPr>
            </w:pPr>
          </w:p>
          <w:p w14:paraId="617BE034" w14:textId="77777777" w:rsidR="00927486" w:rsidRDefault="00927486" w:rsidP="00E735C8">
            <w:pPr>
              <w:spacing w:line="240" w:lineRule="auto"/>
              <w:rPr>
                <w:rFonts w:cstheme="minorHAnsi"/>
                <w:b/>
                <w:lang w:val="en-GB"/>
              </w:rPr>
            </w:pPr>
          </w:p>
          <w:p w14:paraId="685505C7" w14:textId="77777777" w:rsidR="00927486" w:rsidRPr="00E735C8" w:rsidRDefault="00927486" w:rsidP="00E735C8">
            <w:pPr>
              <w:spacing w:line="240" w:lineRule="auto"/>
              <w:rPr>
                <w:rFonts w:cstheme="minorHAnsi"/>
                <w:b/>
                <w:lang w:val="en-GB"/>
              </w:rPr>
            </w:pPr>
          </w:p>
        </w:tc>
      </w:tr>
      <w:tr w:rsidR="000136AB" w:rsidRPr="00543BD4" w14:paraId="1FED5179" w14:textId="77777777" w:rsidTr="004E6DC5">
        <w:tc>
          <w:tcPr>
            <w:tcW w:w="442" w:type="dxa"/>
            <w:tcMar>
              <w:top w:w="85" w:type="dxa"/>
              <w:bottom w:w="85" w:type="dxa"/>
            </w:tcMar>
          </w:tcPr>
          <w:p w14:paraId="3B721D2B" w14:textId="77777777" w:rsidR="000136AB" w:rsidRPr="00543BD4" w:rsidRDefault="0058387A" w:rsidP="00E735C8">
            <w:pPr>
              <w:spacing w:after="80" w:line="240" w:lineRule="auto"/>
              <w:rPr>
                <w:rFonts w:cstheme="minorHAnsi"/>
                <w:b/>
                <w:lang w:val="en-GB"/>
              </w:rPr>
            </w:pPr>
            <w:r>
              <w:rPr>
                <w:rFonts w:cstheme="minorHAnsi"/>
                <w:b/>
                <w:lang w:val="en-GB"/>
              </w:rPr>
              <w:t>5</w:t>
            </w:r>
          </w:p>
        </w:tc>
        <w:tc>
          <w:tcPr>
            <w:tcW w:w="7057" w:type="dxa"/>
            <w:tcMar>
              <w:top w:w="85" w:type="dxa"/>
              <w:bottom w:w="85" w:type="dxa"/>
            </w:tcMar>
          </w:tcPr>
          <w:p w14:paraId="461AE259" w14:textId="0587BEDC" w:rsidR="009A6ACC" w:rsidRPr="008857F2" w:rsidRDefault="006F7D1E" w:rsidP="00C04209">
            <w:pPr>
              <w:spacing w:after="120" w:line="240" w:lineRule="auto"/>
              <w:rPr>
                <w:rFonts w:cstheme="minorHAnsi"/>
                <w:b/>
                <w:bCs/>
                <w:lang w:val="en-GB"/>
              </w:rPr>
            </w:pPr>
            <w:r>
              <w:rPr>
                <w:rFonts w:cstheme="minorHAnsi"/>
                <w:b/>
                <w:bCs/>
                <w:lang w:val="en-GB"/>
              </w:rPr>
              <w:t xml:space="preserve">Carbon Reduction Targets from </w:t>
            </w:r>
            <w:r w:rsidR="000E7E2B">
              <w:rPr>
                <w:rFonts w:cstheme="minorHAnsi"/>
                <w:b/>
                <w:bCs/>
                <w:lang w:val="en-GB"/>
              </w:rPr>
              <w:t>SOS-UK</w:t>
            </w:r>
            <w:r w:rsidR="00617FB3">
              <w:rPr>
                <w:rFonts w:cstheme="minorHAnsi"/>
                <w:b/>
                <w:bCs/>
                <w:lang w:val="en-GB"/>
              </w:rPr>
              <w:t xml:space="preserve"> and EAUC-Scotland Carbon Plan Validation</w:t>
            </w:r>
          </w:p>
          <w:p w14:paraId="7692A0DD" w14:textId="0824D31C" w:rsidR="008857F2" w:rsidRDefault="006F7D1E" w:rsidP="00C04209">
            <w:pPr>
              <w:spacing w:after="120" w:line="240" w:lineRule="auto"/>
              <w:rPr>
                <w:i/>
              </w:rPr>
            </w:pPr>
            <w:r>
              <w:rPr>
                <w:i/>
              </w:rPr>
              <w:t>Jill Burnett</w:t>
            </w:r>
            <w:r w:rsidR="008857F2" w:rsidRPr="001C636E">
              <w:rPr>
                <w:i/>
              </w:rPr>
              <w:t xml:space="preserve">, </w:t>
            </w:r>
            <w:r w:rsidR="008857F2">
              <w:rPr>
                <w:i/>
              </w:rPr>
              <w:t>EAUC-Scotland</w:t>
            </w:r>
          </w:p>
          <w:p w14:paraId="76926FF8" w14:textId="77777777" w:rsidR="002D1F9C" w:rsidRDefault="002D1F9C" w:rsidP="00C04209">
            <w:pPr>
              <w:spacing w:after="120" w:line="240" w:lineRule="auto"/>
              <w:rPr>
                <w:rFonts w:cstheme="minorHAnsi"/>
                <w:iCs/>
                <w:lang w:val="en-GB"/>
              </w:rPr>
            </w:pPr>
          </w:p>
          <w:p w14:paraId="0C2AABBB" w14:textId="77777777" w:rsidR="006F7D1E" w:rsidRDefault="006F7D1E" w:rsidP="00C04209">
            <w:pPr>
              <w:spacing w:after="120" w:line="240" w:lineRule="auto"/>
              <w:rPr>
                <w:rFonts w:cstheme="minorHAnsi"/>
                <w:iCs/>
                <w:lang w:val="en-GB"/>
              </w:rPr>
            </w:pPr>
            <w:r>
              <w:rPr>
                <w:rFonts w:cstheme="minorHAnsi"/>
                <w:iCs/>
                <w:lang w:val="en-GB"/>
              </w:rPr>
              <w:t>*Presentation attached to minutes*</w:t>
            </w:r>
          </w:p>
          <w:p w14:paraId="266DADB5" w14:textId="77777777" w:rsidR="000E7E2B" w:rsidRDefault="000E7E2B" w:rsidP="00C04209">
            <w:pPr>
              <w:spacing w:after="120" w:line="240" w:lineRule="auto"/>
              <w:rPr>
                <w:rFonts w:cstheme="minorHAnsi"/>
                <w:iCs/>
                <w:lang w:val="en-GB"/>
              </w:rPr>
            </w:pPr>
          </w:p>
          <w:p w14:paraId="49AAF650" w14:textId="77777777" w:rsidR="000E7E2B" w:rsidRDefault="000E7E2B" w:rsidP="00C04209">
            <w:pPr>
              <w:spacing w:after="120" w:line="240" w:lineRule="auto"/>
              <w:rPr>
                <w:rFonts w:cstheme="minorHAnsi"/>
                <w:iCs/>
                <w:lang w:val="en-GB"/>
              </w:rPr>
            </w:pPr>
            <w:r>
              <w:rPr>
                <w:rFonts w:cstheme="minorHAnsi"/>
                <w:iCs/>
                <w:lang w:val="en-GB"/>
              </w:rPr>
              <w:t>SOS-UK are launching a carbon targets ranking for the sector which collects data and scores the sector</w:t>
            </w:r>
            <w:r w:rsidR="00BF2524">
              <w:rPr>
                <w:rFonts w:cstheme="minorHAnsi"/>
                <w:iCs/>
                <w:lang w:val="en-GB"/>
              </w:rPr>
              <w:t xml:space="preserve"> on their targets. Scoring is on type of reduction, year, activities covered, action plan, science and student involvement.</w:t>
            </w:r>
          </w:p>
          <w:p w14:paraId="3EF44F82" w14:textId="77777777" w:rsidR="009B0A63" w:rsidRDefault="009B0A63" w:rsidP="00C04209">
            <w:pPr>
              <w:spacing w:after="120" w:line="240" w:lineRule="auto"/>
              <w:rPr>
                <w:rFonts w:cstheme="minorHAnsi"/>
                <w:iCs/>
                <w:lang w:val="en-GB"/>
              </w:rPr>
            </w:pPr>
          </w:p>
          <w:p w14:paraId="174CD2C1" w14:textId="77777777" w:rsidR="009B0A63" w:rsidRDefault="009B0A63" w:rsidP="00C04209">
            <w:pPr>
              <w:spacing w:after="120" w:line="240" w:lineRule="auto"/>
              <w:rPr>
                <w:rFonts w:cstheme="minorHAnsi"/>
                <w:iCs/>
                <w:lang w:val="en-GB"/>
              </w:rPr>
            </w:pPr>
            <w:r>
              <w:rPr>
                <w:rFonts w:cstheme="minorHAnsi"/>
                <w:iCs/>
                <w:lang w:val="en-GB"/>
              </w:rPr>
              <w:t>A full breakdown of the scoring</w:t>
            </w:r>
            <w:r w:rsidR="00955773">
              <w:rPr>
                <w:rFonts w:cstheme="minorHAnsi"/>
                <w:iCs/>
                <w:lang w:val="en-GB"/>
              </w:rPr>
              <w:t xml:space="preserve"> system</w:t>
            </w:r>
            <w:r>
              <w:rPr>
                <w:rFonts w:cstheme="minorHAnsi"/>
                <w:iCs/>
                <w:lang w:val="en-GB"/>
              </w:rPr>
              <w:t xml:space="preserve"> is in the attached presentation</w:t>
            </w:r>
            <w:r w:rsidR="00955773">
              <w:rPr>
                <w:rFonts w:cstheme="minorHAnsi"/>
                <w:iCs/>
                <w:lang w:val="en-GB"/>
              </w:rPr>
              <w:t xml:space="preserve"> as is the link to the draft findings.</w:t>
            </w:r>
          </w:p>
          <w:p w14:paraId="5628FAB0" w14:textId="77777777" w:rsidR="00955773" w:rsidRDefault="00955773" w:rsidP="00C04209">
            <w:pPr>
              <w:spacing w:after="120" w:line="240" w:lineRule="auto"/>
              <w:rPr>
                <w:rFonts w:cstheme="minorHAnsi"/>
                <w:iCs/>
                <w:lang w:val="en-GB"/>
              </w:rPr>
            </w:pPr>
          </w:p>
          <w:p w14:paraId="69A3F434" w14:textId="77777777" w:rsidR="00955773" w:rsidRDefault="00955773" w:rsidP="00C04209">
            <w:pPr>
              <w:spacing w:after="120" w:line="240" w:lineRule="auto"/>
              <w:rPr>
                <w:rFonts w:cstheme="minorHAnsi"/>
                <w:iCs/>
                <w:lang w:val="en-GB"/>
              </w:rPr>
            </w:pPr>
            <w:r>
              <w:rPr>
                <w:rFonts w:cstheme="minorHAnsi"/>
                <w:iCs/>
                <w:lang w:val="en-GB"/>
              </w:rPr>
              <w:t>They also include a statement of expectation which states “UK Universities and Colleges should publicly commit to net zero by 2035 for scopes 1,2 and 3.</w:t>
            </w:r>
            <w:r w:rsidR="005069CB">
              <w:rPr>
                <w:rFonts w:cstheme="minorHAnsi"/>
                <w:iCs/>
                <w:lang w:val="en-GB"/>
              </w:rPr>
              <w:t xml:space="preserve">” They also want a costed action </w:t>
            </w:r>
            <w:proofErr w:type="gramStart"/>
            <w:r w:rsidR="005069CB">
              <w:rPr>
                <w:rFonts w:cstheme="minorHAnsi"/>
                <w:iCs/>
                <w:lang w:val="en-GB"/>
              </w:rPr>
              <w:t>plan,</w:t>
            </w:r>
            <w:proofErr w:type="gramEnd"/>
            <w:r w:rsidR="005069CB">
              <w:rPr>
                <w:rFonts w:cstheme="minorHAnsi"/>
                <w:iCs/>
                <w:lang w:val="en-GB"/>
              </w:rPr>
              <w:t xml:space="preserve"> would like avoidance of offsetting and they have defined what they include under scope 3.</w:t>
            </w:r>
            <w:r w:rsidR="00577569">
              <w:rPr>
                <w:rFonts w:cstheme="minorHAnsi"/>
                <w:iCs/>
                <w:lang w:val="en-GB"/>
              </w:rPr>
              <w:t xml:space="preserve"> SOS have consulted with the sector and have taken a lot of feedback on board.</w:t>
            </w:r>
          </w:p>
          <w:p w14:paraId="107F1ED1" w14:textId="77777777" w:rsidR="00A62A7D" w:rsidRDefault="00A62A7D" w:rsidP="00C04209">
            <w:pPr>
              <w:spacing w:after="120" w:line="240" w:lineRule="auto"/>
              <w:rPr>
                <w:rFonts w:cstheme="minorHAnsi"/>
                <w:iCs/>
                <w:lang w:val="en-GB"/>
              </w:rPr>
            </w:pPr>
          </w:p>
          <w:p w14:paraId="1C26A5C7" w14:textId="77777777" w:rsidR="00A62A7D" w:rsidRDefault="00A62A7D" w:rsidP="00C04209">
            <w:pPr>
              <w:spacing w:after="120" w:line="240" w:lineRule="auto"/>
              <w:rPr>
                <w:rFonts w:cstheme="minorHAnsi"/>
                <w:iCs/>
                <w:lang w:val="en-GB"/>
              </w:rPr>
            </w:pPr>
            <w:r>
              <w:rPr>
                <w:rFonts w:cstheme="minorHAnsi"/>
                <w:iCs/>
                <w:lang w:val="en-GB"/>
              </w:rPr>
              <w:t>FL: Their scope 3 definition is different to other peoples. Think it confuses the issue if we have different definitions of what scope 3 includes.</w:t>
            </w:r>
          </w:p>
          <w:p w14:paraId="0B3D5ECC" w14:textId="77777777" w:rsidR="00617FB3" w:rsidRDefault="00617FB3" w:rsidP="00C04209">
            <w:pPr>
              <w:spacing w:after="120" w:line="240" w:lineRule="auto"/>
              <w:rPr>
                <w:rFonts w:cstheme="minorHAnsi"/>
                <w:iCs/>
                <w:lang w:val="en-GB"/>
              </w:rPr>
            </w:pPr>
          </w:p>
          <w:p w14:paraId="28525AD0" w14:textId="77777777" w:rsidR="00617FB3" w:rsidRDefault="00617FB3" w:rsidP="00C04209">
            <w:pPr>
              <w:spacing w:after="120" w:line="240" w:lineRule="auto"/>
              <w:rPr>
                <w:rFonts w:cstheme="minorHAnsi"/>
                <w:iCs/>
                <w:lang w:val="en-GB"/>
              </w:rPr>
            </w:pPr>
          </w:p>
          <w:p w14:paraId="72F6A5E4" w14:textId="36F59683" w:rsidR="00617FB3" w:rsidRPr="00E00F75" w:rsidRDefault="002961D3" w:rsidP="00C04209">
            <w:pPr>
              <w:spacing w:after="120" w:line="240" w:lineRule="auto"/>
              <w:rPr>
                <w:rFonts w:cstheme="minorHAnsi"/>
                <w:iCs/>
                <w:lang w:val="en-GB"/>
              </w:rPr>
            </w:pPr>
            <w:r>
              <w:rPr>
                <w:rFonts w:cstheme="minorHAnsi"/>
                <w:iCs/>
                <w:lang w:val="en-GB"/>
              </w:rPr>
              <w:t>Recently EAUC-Scotland has done several informal reviews of carbon management plans and are involved in making one for the SFC. A member has asked if EAUC-Scotland could validate their plans and we wanted to get feedback on if that is something we could offer? The overall criteria are in the presentation but general consensus was that this was a good idea and something that many, particular those lacking resources, could benefit from.</w:t>
            </w:r>
          </w:p>
        </w:tc>
        <w:tc>
          <w:tcPr>
            <w:tcW w:w="2390" w:type="dxa"/>
          </w:tcPr>
          <w:p w14:paraId="7B471DD3" w14:textId="77777777" w:rsidR="00694481" w:rsidRDefault="00694481" w:rsidP="00E735C8">
            <w:pPr>
              <w:spacing w:after="80" w:line="240" w:lineRule="auto"/>
              <w:rPr>
                <w:rFonts w:cstheme="minorHAnsi"/>
                <w:b/>
                <w:lang w:val="en-GB"/>
              </w:rPr>
            </w:pPr>
          </w:p>
          <w:p w14:paraId="72502D8C" w14:textId="77777777" w:rsidR="004C0C3C" w:rsidRDefault="004C0C3C" w:rsidP="00E735C8">
            <w:pPr>
              <w:spacing w:after="80" w:line="240" w:lineRule="auto"/>
              <w:rPr>
                <w:rFonts w:cstheme="minorHAnsi"/>
                <w:b/>
                <w:lang w:val="en-GB"/>
              </w:rPr>
            </w:pPr>
          </w:p>
          <w:p w14:paraId="08F0447B" w14:textId="77777777" w:rsidR="004C0C3C" w:rsidRDefault="004C0C3C" w:rsidP="00E735C8">
            <w:pPr>
              <w:spacing w:after="80" w:line="240" w:lineRule="auto"/>
              <w:rPr>
                <w:rFonts w:cstheme="minorHAnsi"/>
                <w:b/>
                <w:lang w:val="en-GB"/>
              </w:rPr>
            </w:pPr>
          </w:p>
          <w:p w14:paraId="047FD677" w14:textId="77777777" w:rsidR="004C0C3C" w:rsidRDefault="004C0C3C" w:rsidP="00E735C8">
            <w:pPr>
              <w:spacing w:after="80" w:line="240" w:lineRule="auto"/>
              <w:rPr>
                <w:rFonts w:cstheme="minorHAnsi"/>
                <w:b/>
                <w:lang w:val="en-GB"/>
              </w:rPr>
            </w:pPr>
          </w:p>
          <w:p w14:paraId="3753340D" w14:textId="77777777" w:rsidR="004C0C3C" w:rsidRDefault="004C0C3C" w:rsidP="00E735C8">
            <w:pPr>
              <w:spacing w:after="80" w:line="240" w:lineRule="auto"/>
              <w:rPr>
                <w:rFonts w:cstheme="minorHAnsi"/>
                <w:b/>
                <w:lang w:val="en-GB"/>
              </w:rPr>
            </w:pPr>
          </w:p>
          <w:p w14:paraId="0E009FA2" w14:textId="77777777" w:rsidR="004C0C3C" w:rsidRDefault="004C0C3C" w:rsidP="00E735C8">
            <w:pPr>
              <w:spacing w:after="80" w:line="240" w:lineRule="auto"/>
              <w:rPr>
                <w:rFonts w:cstheme="minorHAnsi"/>
                <w:b/>
                <w:lang w:val="en-GB"/>
              </w:rPr>
            </w:pPr>
          </w:p>
          <w:p w14:paraId="48F8B336" w14:textId="77777777" w:rsidR="004C0C3C" w:rsidRDefault="004C0C3C" w:rsidP="00E735C8">
            <w:pPr>
              <w:spacing w:after="80" w:line="240" w:lineRule="auto"/>
              <w:rPr>
                <w:rFonts w:cstheme="minorHAnsi"/>
                <w:b/>
                <w:lang w:val="en-GB"/>
              </w:rPr>
            </w:pPr>
          </w:p>
          <w:p w14:paraId="080002A6" w14:textId="77777777" w:rsidR="004C0C3C" w:rsidRDefault="004C0C3C" w:rsidP="00E735C8">
            <w:pPr>
              <w:spacing w:after="80" w:line="240" w:lineRule="auto"/>
              <w:rPr>
                <w:rFonts w:cstheme="minorHAnsi"/>
                <w:b/>
                <w:lang w:val="en-GB"/>
              </w:rPr>
            </w:pPr>
          </w:p>
          <w:p w14:paraId="03726097" w14:textId="77777777" w:rsidR="004C0C3C" w:rsidRDefault="004C0C3C" w:rsidP="00E735C8">
            <w:pPr>
              <w:spacing w:after="80" w:line="240" w:lineRule="auto"/>
              <w:rPr>
                <w:rFonts w:cstheme="minorHAnsi"/>
                <w:b/>
                <w:lang w:val="en-GB"/>
              </w:rPr>
            </w:pPr>
          </w:p>
          <w:p w14:paraId="55F042DE" w14:textId="77777777" w:rsidR="004C0C3C" w:rsidRDefault="004C0C3C" w:rsidP="00E735C8">
            <w:pPr>
              <w:spacing w:after="80" w:line="240" w:lineRule="auto"/>
              <w:rPr>
                <w:rFonts w:cstheme="minorHAnsi"/>
                <w:b/>
                <w:lang w:val="en-GB"/>
              </w:rPr>
            </w:pPr>
          </w:p>
          <w:p w14:paraId="7D421975" w14:textId="77777777" w:rsidR="004C0C3C" w:rsidRDefault="004C0C3C" w:rsidP="00E735C8">
            <w:pPr>
              <w:spacing w:after="80" w:line="240" w:lineRule="auto"/>
              <w:rPr>
                <w:rFonts w:cstheme="minorHAnsi"/>
                <w:b/>
                <w:lang w:val="en-GB"/>
              </w:rPr>
            </w:pPr>
          </w:p>
          <w:p w14:paraId="6BD7A366" w14:textId="77777777" w:rsidR="004C0C3C" w:rsidRDefault="004C0C3C" w:rsidP="00E735C8">
            <w:pPr>
              <w:spacing w:after="80" w:line="240" w:lineRule="auto"/>
              <w:rPr>
                <w:rFonts w:cstheme="minorHAnsi"/>
                <w:b/>
                <w:lang w:val="en-GB"/>
              </w:rPr>
            </w:pPr>
          </w:p>
          <w:p w14:paraId="4AA470AC" w14:textId="77777777" w:rsidR="004C0C3C" w:rsidRDefault="004C0C3C" w:rsidP="00E735C8">
            <w:pPr>
              <w:spacing w:after="80" w:line="240" w:lineRule="auto"/>
              <w:rPr>
                <w:rFonts w:cstheme="minorHAnsi"/>
                <w:b/>
                <w:lang w:val="en-GB"/>
              </w:rPr>
            </w:pPr>
          </w:p>
          <w:p w14:paraId="218350A0" w14:textId="77777777" w:rsidR="004C0C3C" w:rsidRDefault="004C0C3C" w:rsidP="00E735C8">
            <w:pPr>
              <w:spacing w:after="80" w:line="240" w:lineRule="auto"/>
              <w:rPr>
                <w:rFonts w:cstheme="minorHAnsi"/>
                <w:b/>
                <w:lang w:val="en-GB"/>
              </w:rPr>
            </w:pPr>
          </w:p>
          <w:p w14:paraId="45B8D14F" w14:textId="77777777" w:rsidR="004C0C3C" w:rsidRDefault="004C0C3C" w:rsidP="00E735C8">
            <w:pPr>
              <w:spacing w:after="80" w:line="240" w:lineRule="auto"/>
              <w:rPr>
                <w:rFonts w:cstheme="minorHAnsi"/>
                <w:b/>
                <w:lang w:val="en-GB"/>
              </w:rPr>
            </w:pPr>
          </w:p>
          <w:p w14:paraId="5E428C9A" w14:textId="77777777" w:rsidR="004C0C3C" w:rsidRDefault="004C0C3C" w:rsidP="00E735C8">
            <w:pPr>
              <w:spacing w:after="80" w:line="240" w:lineRule="auto"/>
              <w:rPr>
                <w:rFonts w:cstheme="minorHAnsi"/>
                <w:b/>
                <w:lang w:val="en-GB"/>
              </w:rPr>
            </w:pPr>
          </w:p>
          <w:p w14:paraId="3A18E608" w14:textId="77777777" w:rsidR="004C0C3C" w:rsidRDefault="004C0C3C" w:rsidP="00E735C8">
            <w:pPr>
              <w:spacing w:after="80" w:line="240" w:lineRule="auto"/>
              <w:rPr>
                <w:rFonts w:cstheme="minorHAnsi"/>
                <w:b/>
                <w:lang w:val="en-GB"/>
              </w:rPr>
            </w:pPr>
          </w:p>
          <w:p w14:paraId="683DA4EF" w14:textId="77777777" w:rsidR="00A86F31" w:rsidRPr="00543BD4" w:rsidRDefault="00A86F31" w:rsidP="00E735C8">
            <w:pPr>
              <w:spacing w:after="80" w:line="240" w:lineRule="auto"/>
              <w:rPr>
                <w:rFonts w:cstheme="minorHAnsi"/>
                <w:b/>
                <w:lang w:val="en-GB"/>
              </w:rPr>
            </w:pPr>
          </w:p>
        </w:tc>
      </w:tr>
      <w:tr w:rsidR="00C44779" w:rsidRPr="00543BD4" w14:paraId="4092AD9E" w14:textId="77777777" w:rsidTr="004E6DC5">
        <w:tc>
          <w:tcPr>
            <w:tcW w:w="442" w:type="dxa"/>
            <w:tcMar>
              <w:top w:w="85" w:type="dxa"/>
              <w:bottom w:w="85" w:type="dxa"/>
            </w:tcMar>
          </w:tcPr>
          <w:p w14:paraId="6E5B50F7" w14:textId="77777777" w:rsidR="00C44779" w:rsidRDefault="00C44779" w:rsidP="00E735C8">
            <w:pPr>
              <w:spacing w:after="80" w:line="240" w:lineRule="auto"/>
              <w:rPr>
                <w:rFonts w:cstheme="minorHAnsi"/>
                <w:b/>
              </w:rPr>
            </w:pPr>
            <w:r>
              <w:rPr>
                <w:rFonts w:cstheme="minorHAnsi"/>
                <w:b/>
              </w:rPr>
              <w:t>6</w:t>
            </w:r>
          </w:p>
        </w:tc>
        <w:tc>
          <w:tcPr>
            <w:tcW w:w="7057" w:type="dxa"/>
            <w:tcMar>
              <w:top w:w="85" w:type="dxa"/>
              <w:bottom w:w="85" w:type="dxa"/>
            </w:tcMar>
          </w:tcPr>
          <w:p w14:paraId="403E14E8" w14:textId="18A2A3AA" w:rsidR="00ED46F1" w:rsidRDefault="008153BD" w:rsidP="00DA1760">
            <w:pPr>
              <w:spacing w:after="120" w:line="240" w:lineRule="auto"/>
              <w:rPr>
                <w:rFonts w:cstheme="minorHAnsi"/>
                <w:b/>
                <w:bCs/>
                <w:iCs/>
                <w:lang w:val="en-GB"/>
              </w:rPr>
            </w:pPr>
            <w:r>
              <w:rPr>
                <w:rFonts w:cstheme="minorHAnsi"/>
                <w:b/>
                <w:bCs/>
                <w:iCs/>
                <w:lang w:val="en-GB"/>
              </w:rPr>
              <w:t>EAUC-Scotland Update</w:t>
            </w:r>
          </w:p>
          <w:p w14:paraId="2A8599A4" w14:textId="77777777" w:rsidR="008153BD" w:rsidRPr="000164B0" w:rsidRDefault="008153BD" w:rsidP="008153BD">
            <w:pPr>
              <w:spacing w:after="120" w:line="240" w:lineRule="auto"/>
              <w:rPr>
                <w:rFonts w:cstheme="minorHAnsi"/>
                <w:i/>
                <w:iCs/>
                <w:lang w:val="en-GB"/>
              </w:rPr>
            </w:pPr>
            <w:r>
              <w:rPr>
                <w:rFonts w:cstheme="minorHAnsi"/>
                <w:i/>
                <w:iCs/>
                <w:lang w:val="en-GB"/>
              </w:rPr>
              <w:t xml:space="preserve">Matt </w:t>
            </w:r>
            <w:proofErr w:type="spellStart"/>
            <w:r>
              <w:rPr>
                <w:rFonts w:cstheme="minorHAnsi"/>
                <w:i/>
                <w:iCs/>
                <w:lang w:val="en-GB"/>
              </w:rPr>
              <w:t>Woodthorpe</w:t>
            </w:r>
            <w:proofErr w:type="spellEnd"/>
            <w:r>
              <w:rPr>
                <w:rFonts w:cstheme="minorHAnsi"/>
                <w:i/>
                <w:iCs/>
                <w:lang w:val="en-GB"/>
              </w:rPr>
              <w:t>, EAUC-Scotland</w:t>
            </w:r>
          </w:p>
          <w:p w14:paraId="7CF5D435" w14:textId="1E775F7C" w:rsidR="00A60E3B" w:rsidRDefault="004E64CB" w:rsidP="00A60E3B">
            <w:pPr>
              <w:spacing w:after="120" w:line="240" w:lineRule="auto"/>
              <w:rPr>
                <w:rFonts w:cstheme="minorHAnsi"/>
                <w:iCs/>
                <w:lang w:val="en-GB"/>
              </w:rPr>
            </w:pPr>
            <w:r>
              <w:rPr>
                <w:rFonts w:cstheme="minorHAnsi"/>
                <w:iCs/>
                <w:lang w:val="en-GB"/>
              </w:rPr>
              <w:t>Main points:</w:t>
            </w:r>
          </w:p>
          <w:p w14:paraId="6496CEAB" w14:textId="08835FEC" w:rsidR="004E64CB" w:rsidRDefault="004E64CB" w:rsidP="00A60E3B">
            <w:pPr>
              <w:spacing w:after="120" w:line="240" w:lineRule="auto"/>
              <w:rPr>
                <w:rFonts w:cstheme="minorHAnsi"/>
                <w:iCs/>
                <w:lang w:val="en-GB"/>
              </w:rPr>
            </w:pPr>
          </w:p>
          <w:p w14:paraId="3303A67E" w14:textId="587A7A65" w:rsidR="004E64CB" w:rsidRDefault="004E64CB" w:rsidP="004E64CB">
            <w:pPr>
              <w:pStyle w:val="ListParagraph"/>
              <w:numPr>
                <w:ilvl w:val="0"/>
                <w:numId w:val="47"/>
              </w:numPr>
              <w:spacing w:after="120" w:line="240" w:lineRule="auto"/>
              <w:rPr>
                <w:rFonts w:cstheme="minorHAnsi"/>
                <w:iCs/>
                <w:lang w:val="en-GB"/>
              </w:rPr>
            </w:pPr>
            <w:r>
              <w:rPr>
                <w:rFonts w:cstheme="minorHAnsi"/>
                <w:iCs/>
                <w:lang w:val="en-GB"/>
              </w:rPr>
              <w:t>Been producing video and text sector briefings on key topics for the sector.</w:t>
            </w:r>
          </w:p>
          <w:p w14:paraId="6DB66455" w14:textId="0623F728" w:rsidR="004E64CB" w:rsidRDefault="004E64CB" w:rsidP="004E64CB">
            <w:pPr>
              <w:pStyle w:val="ListParagraph"/>
              <w:numPr>
                <w:ilvl w:val="0"/>
                <w:numId w:val="47"/>
              </w:numPr>
              <w:spacing w:after="120" w:line="240" w:lineRule="auto"/>
              <w:rPr>
                <w:rFonts w:cstheme="minorHAnsi"/>
                <w:iCs/>
                <w:lang w:val="en-GB"/>
              </w:rPr>
            </w:pPr>
            <w:r>
              <w:rPr>
                <w:rFonts w:cstheme="minorHAnsi"/>
                <w:iCs/>
                <w:lang w:val="en-GB"/>
              </w:rPr>
              <w:t>Launched our new student network</w:t>
            </w:r>
          </w:p>
          <w:p w14:paraId="2CCD5B66" w14:textId="12325B9B" w:rsidR="004E64CB" w:rsidRDefault="004E64CB" w:rsidP="004E64CB">
            <w:pPr>
              <w:pStyle w:val="ListParagraph"/>
              <w:numPr>
                <w:ilvl w:val="0"/>
                <w:numId w:val="47"/>
              </w:numPr>
              <w:spacing w:after="120" w:line="240" w:lineRule="auto"/>
              <w:rPr>
                <w:rFonts w:cstheme="minorHAnsi"/>
                <w:iCs/>
                <w:lang w:val="en-GB"/>
              </w:rPr>
            </w:pPr>
            <w:r>
              <w:rPr>
                <w:rFonts w:cstheme="minorHAnsi"/>
                <w:iCs/>
                <w:lang w:val="en-GB"/>
              </w:rPr>
              <w:t>Had several TSNs and smaller institutions meeting</w:t>
            </w:r>
          </w:p>
          <w:p w14:paraId="30F0FAB0" w14:textId="6393DA5C" w:rsidR="004E64CB" w:rsidRDefault="004E64CB" w:rsidP="004E64CB">
            <w:pPr>
              <w:pStyle w:val="ListParagraph"/>
              <w:numPr>
                <w:ilvl w:val="0"/>
                <w:numId w:val="47"/>
              </w:numPr>
              <w:spacing w:after="120" w:line="240" w:lineRule="auto"/>
              <w:rPr>
                <w:rFonts w:cstheme="minorHAnsi"/>
                <w:iCs/>
                <w:lang w:val="en-GB"/>
              </w:rPr>
            </w:pPr>
            <w:r>
              <w:rPr>
                <w:rFonts w:cstheme="minorHAnsi"/>
                <w:iCs/>
                <w:lang w:val="en-GB"/>
              </w:rPr>
              <w:t xml:space="preserve">Have worked with our partners like SOS, </w:t>
            </w:r>
            <w:proofErr w:type="spellStart"/>
            <w:r>
              <w:rPr>
                <w:rFonts w:cstheme="minorHAnsi"/>
                <w:iCs/>
                <w:lang w:val="en-GB"/>
              </w:rPr>
              <w:t>LfSS</w:t>
            </w:r>
            <w:proofErr w:type="spellEnd"/>
            <w:r>
              <w:rPr>
                <w:rFonts w:cstheme="minorHAnsi"/>
                <w:iCs/>
                <w:lang w:val="en-GB"/>
              </w:rPr>
              <w:t>, Universities Scotland and CDN on a range of projects. Some of which are still to be released.</w:t>
            </w:r>
          </w:p>
          <w:p w14:paraId="3A2CEC7D" w14:textId="3DEAAC71" w:rsidR="004E64CB" w:rsidRDefault="004E64CB" w:rsidP="004E64CB">
            <w:pPr>
              <w:pStyle w:val="ListParagraph"/>
              <w:numPr>
                <w:ilvl w:val="0"/>
                <w:numId w:val="47"/>
              </w:numPr>
              <w:spacing w:after="120" w:line="240" w:lineRule="auto"/>
              <w:rPr>
                <w:rFonts w:cstheme="minorHAnsi"/>
                <w:iCs/>
                <w:lang w:val="en-GB"/>
              </w:rPr>
            </w:pPr>
            <w:r>
              <w:rPr>
                <w:rFonts w:cstheme="minorHAnsi"/>
                <w:iCs/>
                <w:lang w:val="en-GB"/>
              </w:rPr>
              <w:t xml:space="preserve">Organised successful microplastic webinar with </w:t>
            </w:r>
            <w:proofErr w:type="spellStart"/>
            <w:r>
              <w:rPr>
                <w:rFonts w:cstheme="minorHAnsi"/>
                <w:iCs/>
                <w:lang w:val="en-GB"/>
              </w:rPr>
              <w:t>Fidra</w:t>
            </w:r>
            <w:proofErr w:type="spellEnd"/>
            <w:r>
              <w:rPr>
                <w:rFonts w:cstheme="minorHAnsi"/>
                <w:iCs/>
                <w:lang w:val="en-GB"/>
              </w:rPr>
              <w:t xml:space="preserve"> and Scottish </w:t>
            </w:r>
            <w:r>
              <w:rPr>
                <w:rFonts w:cstheme="minorHAnsi"/>
                <w:iCs/>
                <w:lang w:val="en-GB"/>
              </w:rPr>
              <w:lastRenderedPageBreak/>
              <w:t>student sport looking at 3G pitches and their potential upcoming ban with the new microplastics laws.</w:t>
            </w:r>
          </w:p>
          <w:p w14:paraId="107323B0" w14:textId="00D1E1C7" w:rsidR="004E64CB" w:rsidRDefault="004E64CB" w:rsidP="004E64CB">
            <w:pPr>
              <w:pStyle w:val="ListParagraph"/>
              <w:numPr>
                <w:ilvl w:val="0"/>
                <w:numId w:val="47"/>
              </w:numPr>
              <w:spacing w:after="120" w:line="240" w:lineRule="auto"/>
              <w:rPr>
                <w:rFonts w:cstheme="minorHAnsi"/>
                <w:iCs/>
                <w:lang w:val="en-GB"/>
              </w:rPr>
            </w:pPr>
            <w:r>
              <w:rPr>
                <w:rFonts w:cstheme="minorHAnsi"/>
                <w:iCs/>
                <w:lang w:val="en-GB"/>
              </w:rPr>
              <w:t xml:space="preserve">Still working on the EAUC-Scotland Conference. Likely to be virtual and using a Zoom Webinar platform. Aim to be significantly cheaper than previous but much more accessible and wide ranging. Either free or very low cost for students. </w:t>
            </w:r>
            <w:r w:rsidR="00862A1D">
              <w:rPr>
                <w:rFonts w:cstheme="minorHAnsi"/>
                <w:iCs/>
                <w:lang w:val="en-GB"/>
              </w:rPr>
              <w:t>Online platforms are all very expensive so it cannot be run for free.</w:t>
            </w:r>
          </w:p>
          <w:p w14:paraId="0ECF313D" w14:textId="625E6E78" w:rsidR="00737073" w:rsidRPr="00737073" w:rsidRDefault="00737073" w:rsidP="00737073">
            <w:pPr>
              <w:spacing w:after="120" w:line="240" w:lineRule="auto"/>
              <w:rPr>
                <w:rFonts w:cstheme="minorHAnsi"/>
                <w:iCs/>
                <w:lang w:val="en-GB"/>
              </w:rPr>
            </w:pPr>
            <w:r>
              <w:rPr>
                <w:rFonts w:cstheme="minorHAnsi"/>
                <w:iCs/>
                <w:lang w:val="en-GB"/>
              </w:rPr>
              <w:t>Links to all upcoming TSNs and Climate Commission events can be found in the attached presentation.</w:t>
            </w:r>
          </w:p>
          <w:p w14:paraId="28B4E7D1" w14:textId="4B572915" w:rsidR="008E3DDF" w:rsidRPr="004D545A" w:rsidRDefault="008E3DDF" w:rsidP="00B645AF">
            <w:pPr>
              <w:spacing w:after="120" w:line="240" w:lineRule="auto"/>
              <w:rPr>
                <w:rFonts w:cstheme="minorHAnsi"/>
                <w:iCs/>
                <w:lang w:val="en-GB"/>
              </w:rPr>
            </w:pPr>
          </w:p>
        </w:tc>
        <w:tc>
          <w:tcPr>
            <w:tcW w:w="2390" w:type="dxa"/>
          </w:tcPr>
          <w:p w14:paraId="3F2E071B" w14:textId="77777777" w:rsidR="00C44779" w:rsidRDefault="00C44779" w:rsidP="00E735C8">
            <w:pPr>
              <w:spacing w:after="80" w:line="240" w:lineRule="auto"/>
              <w:rPr>
                <w:rFonts w:cstheme="minorHAnsi"/>
                <w:b/>
              </w:rPr>
            </w:pPr>
          </w:p>
          <w:p w14:paraId="63D369E7" w14:textId="77777777" w:rsidR="00DC6584" w:rsidRPr="00DC6584" w:rsidRDefault="00DC6584" w:rsidP="00E735C8">
            <w:pPr>
              <w:spacing w:after="80" w:line="240" w:lineRule="auto"/>
              <w:rPr>
                <w:rFonts w:cstheme="minorHAnsi"/>
                <w:b/>
                <w:i/>
              </w:rPr>
            </w:pPr>
          </w:p>
        </w:tc>
      </w:tr>
      <w:tr w:rsidR="004E6DC5" w14:paraId="51B5A12E" w14:textId="77777777" w:rsidTr="004E6DC5">
        <w:tc>
          <w:tcPr>
            <w:tcW w:w="442" w:type="dxa"/>
          </w:tcPr>
          <w:p w14:paraId="561B530D" w14:textId="77777777" w:rsidR="004E6DC5" w:rsidRDefault="007D7C26" w:rsidP="00E84B05">
            <w:pPr>
              <w:spacing w:after="80" w:line="240" w:lineRule="auto"/>
              <w:rPr>
                <w:rFonts w:cstheme="minorHAnsi"/>
                <w:b/>
              </w:rPr>
            </w:pPr>
            <w:r>
              <w:rPr>
                <w:rFonts w:cstheme="minorHAnsi"/>
                <w:b/>
              </w:rPr>
              <w:t>7</w:t>
            </w:r>
          </w:p>
        </w:tc>
        <w:tc>
          <w:tcPr>
            <w:tcW w:w="7057" w:type="dxa"/>
          </w:tcPr>
          <w:p w14:paraId="4DBF6528" w14:textId="77777777" w:rsidR="004E6DC5" w:rsidRDefault="001C57F2" w:rsidP="00E84B05">
            <w:pPr>
              <w:spacing w:after="80" w:line="240" w:lineRule="auto"/>
              <w:rPr>
                <w:rFonts w:cstheme="minorHAnsi"/>
                <w:b/>
              </w:rPr>
            </w:pPr>
            <w:r>
              <w:rPr>
                <w:rFonts w:cstheme="minorHAnsi"/>
                <w:b/>
              </w:rPr>
              <w:t>Office Bearers Group Vacancies</w:t>
            </w:r>
          </w:p>
          <w:p w14:paraId="42987D15" w14:textId="63C2BAF5" w:rsidR="001C57F2" w:rsidRPr="000164B0" w:rsidRDefault="001C57F2" w:rsidP="001C57F2">
            <w:pPr>
              <w:spacing w:after="120" w:line="240" w:lineRule="auto"/>
              <w:rPr>
                <w:rFonts w:cstheme="minorHAnsi"/>
                <w:i/>
                <w:iCs/>
                <w:lang w:val="en-GB"/>
              </w:rPr>
            </w:pPr>
            <w:r>
              <w:rPr>
                <w:i/>
              </w:rPr>
              <w:t>Michelle Brown</w:t>
            </w:r>
            <w:r>
              <w:rPr>
                <w:rFonts w:cstheme="minorHAnsi"/>
                <w:i/>
                <w:iCs/>
                <w:lang w:val="en-GB"/>
              </w:rPr>
              <w:t>, EAUC-Scotland</w:t>
            </w:r>
          </w:p>
          <w:p w14:paraId="70C8B564" w14:textId="77777777" w:rsidR="001C57F2" w:rsidRDefault="001C57F2" w:rsidP="00E84B05">
            <w:pPr>
              <w:spacing w:after="80" w:line="240" w:lineRule="auto"/>
              <w:rPr>
                <w:rFonts w:cstheme="minorHAnsi"/>
                <w:b/>
              </w:rPr>
            </w:pPr>
          </w:p>
          <w:p w14:paraId="627A95AF" w14:textId="1890E95A" w:rsidR="001C57F2" w:rsidRDefault="001C57F2" w:rsidP="00E84B05">
            <w:pPr>
              <w:spacing w:after="80" w:line="240" w:lineRule="auto"/>
              <w:rPr>
                <w:iCs/>
              </w:rPr>
            </w:pPr>
            <w:r>
              <w:rPr>
                <w:rFonts w:cstheme="minorHAnsi"/>
                <w:bCs/>
              </w:rPr>
              <w:t xml:space="preserve">We will shortly have two vacancies as Billy Grace has stepped down and </w:t>
            </w:r>
            <w:r w:rsidRPr="001C57F2">
              <w:rPr>
                <w:iCs/>
              </w:rPr>
              <w:t>Michelle Brown</w:t>
            </w:r>
            <w:r>
              <w:rPr>
                <w:iCs/>
              </w:rPr>
              <w:t xml:space="preserve"> will also be stepping down shortly.</w:t>
            </w:r>
          </w:p>
          <w:p w14:paraId="0A54D5B3" w14:textId="7396E9C0" w:rsidR="001C57F2" w:rsidRDefault="001C57F2" w:rsidP="00E84B05">
            <w:pPr>
              <w:spacing w:after="80" w:line="240" w:lineRule="auto"/>
              <w:rPr>
                <w:rFonts w:cstheme="minorHAnsi"/>
                <w:bCs/>
              </w:rPr>
            </w:pPr>
          </w:p>
          <w:p w14:paraId="7F924DA7" w14:textId="3CC8EA08" w:rsidR="001C57F2" w:rsidRDefault="001C57F2" w:rsidP="00E84B05">
            <w:pPr>
              <w:spacing w:after="80" w:line="240" w:lineRule="auto"/>
              <w:rPr>
                <w:rFonts w:cstheme="minorHAnsi"/>
                <w:bCs/>
              </w:rPr>
            </w:pPr>
            <w:r>
              <w:rPr>
                <w:rFonts w:cstheme="minorHAnsi"/>
                <w:bCs/>
              </w:rPr>
              <w:t>JW and EM on this call are both Office Bearers currently. Each person serves for 2 years which can be exten</w:t>
            </w:r>
            <w:r w:rsidR="00CC1493">
              <w:rPr>
                <w:rFonts w:cstheme="minorHAnsi"/>
                <w:bCs/>
              </w:rPr>
              <w:t>d</w:t>
            </w:r>
            <w:r>
              <w:rPr>
                <w:rFonts w:cstheme="minorHAnsi"/>
                <w:bCs/>
              </w:rPr>
              <w:t>ed.</w:t>
            </w:r>
            <w:r w:rsidR="0086771D">
              <w:rPr>
                <w:rFonts w:cstheme="minorHAnsi"/>
                <w:bCs/>
              </w:rPr>
              <w:t xml:space="preserve"> The objectives are:</w:t>
            </w:r>
          </w:p>
          <w:p w14:paraId="02C716B1" w14:textId="594BAC29" w:rsidR="0086771D" w:rsidRDefault="0086771D" w:rsidP="0086771D">
            <w:pPr>
              <w:pStyle w:val="ListParagraph"/>
              <w:numPr>
                <w:ilvl w:val="0"/>
                <w:numId w:val="48"/>
              </w:numPr>
              <w:spacing w:after="80" w:line="240" w:lineRule="auto"/>
              <w:rPr>
                <w:rFonts w:cstheme="minorHAnsi"/>
                <w:bCs/>
              </w:rPr>
            </w:pPr>
            <w:r>
              <w:rPr>
                <w:rFonts w:cstheme="minorHAnsi"/>
                <w:bCs/>
              </w:rPr>
              <w:t>Provide guidance and support to the Scottish Office</w:t>
            </w:r>
          </w:p>
          <w:p w14:paraId="47188CCB" w14:textId="47A6B3DF" w:rsidR="0086771D" w:rsidRDefault="0086771D" w:rsidP="0086771D">
            <w:pPr>
              <w:pStyle w:val="ListParagraph"/>
              <w:numPr>
                <w:ilvl w:val="0"/>
                <w:numId w:val="48"/>
              </w:numPr>
              <w:spacing w:after="80" w:line="240" w:lineRule="auto"/>
              <w:rPr>
                <w:rFonts w:cstheme="minorHAnsi"/>
                <w:bCs/>
              </w:rPr>
            </w:pPr>
            <w:r>
              <w:rPr>
                <w:rFonts w:cstheme="minorHAnsi"/>
                <w:bCs/>
              </w:rPr>
              <w:t>Provide specialist focus on particular issues</w:t>
            </w:r>
          </w:p>
          <w:p w14:paraId="614F5CDC" w14:textId="4357A986" w:rsidR="0086771D" w:rsidRDefault="0086771D" w:rsidP="0086771D">
            <w:pPr>
              <w:pStyle w:val="ListParagraph"/>
              <w:numPr>
                <w:ilvl w:val="0"/>
                <w:numId w:val="48"/>
              </w:numPr>
              <w:spacing w:after="80" w:line="240" w:lineRule="auto"/>
              <w:rPr>
                <w:rFonts w:cstheme="minorHAnsi"/>
                <w:bCs/>
              </w:rPr>
            </w:pPr>
            <w:r>
              <w:rPr>
                <w:rFonts w:cstheme="minorHAnsi"/>
                <w:bCs/>
              </w:rPr>
              <w:t>Encourage and support sustainable development and social responsibility</w:t>
            </w:r>
          </w:p>
          <w:p w14:paraId="150F4A61" w14:textId="29ACA4BF" w:rsidR="0086771D" w:rsidRDefault="0086771D" w:rsidP="0086771D">
            <w:pPr>
              <w:pStyle w:val="ListParagraph"/>
              <w:numPr>
                <w:ilvl w:val="0"/>
                <w:numId w:val="48"/>
              </w:numPr>
              <w:spacing w:after="80" w:line="240" w:lineRule="auto"/>
              <w:rPr>
                <w:rFonts w:cstheme="minorHAnsi"/>
                <w:bCs/>
              </w:rPr>
            </w:pPr>
            <w:r>
              <w:rPr>
                <w:rFonts w:cstheme="minorHAnsi"/>
                <w:bCs/>
              </w:rPr>
              <w:t>Add value to core responsibilities</w:t>
            </w:r>
          </w:p>
          <w:p w14:paraId="726873E2" w14:textId="23AC2C7D" w:rsidR="0086771D" w:rsidRDefault="0086771D" w:rsidP="0086771D">
            <w:pPr>
              <w:spacing w:after="80" w:line="240" w:lineRule="auto"/>
              <w:rPr>
                <w:rFonts w:cstheme="minorHAnsi"/>
                <w:bCs/>
              </w:rPr>
            </w:pPr>
          </w:p>
          <w:p w14:paraId="1F33850A" w14:textId="105CF55C" w:rsidR="0086771D" w:rsidRDefault="0086771D" w:rsidP="0086771D">
            <w:pPr>
              <w:spacing w:after="80" w:line="240" w:lineRule="auto"/>
              <w:rPr>
                <w:rFonts w:cstheme="minorHAnsi"/>
                <w:bCs/>
              </w:rPr>
            </w:pPr>
            <w:r>
              <w:rPr>
                <w:rFonts w:cstheme="minorHAnsi"/>
                <w:bCs/>
              </w:rPr>
              <w:t xml:space="preserve">The convenor also becomes a trustee for EAUC and upholding </w:t>
            </w:r>
            <w:proofErr w:type="gramStart"/>
            <w:r>
              <w:rPr>
                <w:rFonts w:cstheme="minorHAnsi"/>
                <w:bCs/>
              </w:rPr>
              <w:t>it’s</w:t>
            </w:r>
            <w:proofErr w:type="gramEnd"/>
            <w:r>
              <w:rPr>
                <w:rFonts w:cstheme="minorHAnsi"/>
                <w:bCs/>
              </w:rPr>
              <w:t xml:space="preserve"> charity values and taking a place on the </w:t>
            </w:r>
            <w:r w:rsidR="004E66CA">
              <w:rPr>
                <w:rFonts w:cstheme="minorHAnsi"/>
                <w:bCs/>
              </w:rPr>
              <w:t xml:space="preserve">EAUC </w:t>
            </w:r>
            <w:r>
              <w:rPr>
                <w:rFonts w:cstheme="minorHAnsi"/>
                <w:bCs/>
              </w:rPr>
              <w:t>board. You also have the opportunity to join various board subgroups</w:t>
            </w:r>
            <w:r w:rsidR="00F2452E">
              <w:rPr>
                <w:rFonts w:cstheme="minorHAnsi"/>
                <w:bCs/>
              </w:rPr>
              <w:t xml:space="preserve"> and chair various events like the forum.</w:t>
            </w:r>
          </w:p>
          <w:p w14:paraId="593D7820" w14:textId="26365C30" w:rsidR="00F2452E" w:rsidRDefault="00F2452E" w:rsidP="0086771D">
            <w:pPr>
              <w:spacing w:after="80" w:line="240" w:lineRule="auto"/>
              <w:rPr>
                <w:rFonts w:cstheme="minorHAnsi"/>
                <w:bCs/>
              </w:rPr>
            </w:pPr>
          </w:p>
          <w:p w14:paraId="0E7B5AE2" w14:textId="47D55C62" w:rsidR="00F2452E" w:rsidRDefault="00F2452E" w:rsidP="0086771D">
            <w:pPr>
              <w:spacing w:after="80" w:line="240" w:lineRule="auto"/>
              <w:rPr>
                <w:rFonts w:cstheme="minorHAnsi"/>
                <w:bCs/>
              </w:rPr>
            </w:pPr>
            <w:r>
              <w:rPr>
                <w:rFonts w:cstheme="minorHAnsi"/>
                <w:bCs/>
              </w:rPr>
              <w:t>We also wanted to try to increase student involvement and see if we should include students in this? Happy to take comments on this.</w:t>
            </w:r>
          </w:p>
          <w:p w14:paraId="5F45FFBE" w14:textId="1B70FFFB" w:rsidR="00F2452E" w:rsidRDefault="00F2452E" w:rsidP="0086771D">
            <w:pPr>
              <w:spacing w:after="80" w:line="240" w:lineRule="auto"/>
              <w:rPr>
                <w:rFonts w:cstheme="minorHAnsi"/>
                <w:bCs/>
              </w:rPr>
            </w:pPr>
          </w:p>
          <w:p w14:paraId="5918FF7F" w14:textId="7BC03442" w:rsidR="00F2452E" w:rsidRDefault="00F2452E" w:rsidP="0086771D">
            <w:pPr>
              <w:spacing w:after="80" w:line="240" w:lineRule="auto"/>
              <w:rPr>
                <w:rFonts w:cstheme="minorHAnsi"/>
                <w:bCs/>
              </w:rPr>
            </w:pPr>
            <w:r>
              <w:rPr>
                <w:rFonts w:cstheme="minorHAnsi"/>
                <w:bCs/>
              </w:rPr>
              <w:t>MW: Very positive group and great resource for our team. Keen to have student engagement but want to make this real and not a token gesture so great to get thoughts on how we do this better.</w:t>
            </w:r>
          </w:p>
          <w:p w14:paraId="17A1C5EF" w14:textId="34332257" w:rsidR="00E13CCB" w:rsidRDefault="00E13CCB" w:rsidP="0086771D">
            <w:pPr>
              <w:spacing w:after="80" w:line="240" w:lineRule="auto"/>
              <w:rPr>
                <w:rFonts w:cstheme="minorHAnsi"/>
                <w:bCs/>
              </w:rPr>
            </w:pPr>
          </w:p>
          <w:p w14:paraId="28B92625" w14:textId="7631AC97" w:rsidR="00E13CCB" w:rsidRDefault="00E13CCB" w:rsidP="0086771D">
            <w:pPr>
              <w:spacing w:after="80" w:line="240" w:lineRule="auto"/>
              <w:rPr>
                <w:rFonts w:cstheme="minorHAnsi"/>
                <w:bCs/>
              </w:rPr>
            </w:pPr>
            <w:r>
              <w:rPr>
                <w:rFonts w:cstheme="minorHAnsi"/>
                <w:bCs/>
              </w:rPr>
              <w:t>JW: Agree it is a great group to be part of. Would suggest we discuss student role properly in the next agenda.</w:t>
            </w:r>
          </w:p>
          <w:p w14:paraId="6AB71197" w14:textId="0C2ACE10" w:rsidR="00A562C5" w:rsidRDefault="00A562C5" w:rsidP="0086771D">
            <w:pPr>
              <w:spacing w:after="80" w:line="240" w:lineRule="auto"/>
              <w:rPr>
                <w:rFonts w:cstheme="minorHAnsi"/>
                <w:bCs/>
              </w:rPr>
            </w:pPr>
          </w:p>
          <w:p w14:paraId="612FE71F" w14:textId="014D0F48" w:rsidR="00A562C5" w:rsidRDefault="00A562C5" w:rsidP="0086771D">
            <w:pPr>
              <w:spacing w:after="80" w:line="240" w:lineRule="auto"/>
              <w:rPr>
                <w:rFonts w:cstheme="minorHAnsi"/>
                <w:bCs/>
              </w:rPr>
            </w:pPr>
            <w:r>
              <w:rPr>
                <w:rFonts w:cstheme="minorHAnsi"/>
                <w:bCs/>
              </w:rPr>
              <w:t>EM: Really good to have students involved but appreciate it is difficult and it is hard for a student to be a representative of all students.</w:t>
            </w:r>
          </w:p>
          <w:p w14:paraId="044FF5A8" w14:textId="0A8FDFDD" w:rsidR="00013DFA" w:rsidRDefault="00013DFA" w:rsidP="0086771D">
            <w:pPr>
              <w:spacing w:after="80" w:line="240" w:lineRule="auto"/>
              <w:rPr>
                <w:rFonts w:cstheme="minorHAnsi"/>
                <w:bCs/>
              </w:rPr>
            </w:pPr>
          </w:p>
          <w:p w14:paraId="4C8BD83D" w14:textId="60918D3A" w:rsidR="00013DFA" w:rsidRDefault="00013DFA" w:rsidP="0086771D">
            <w:pPr>
              <w:spacing w:after="80" w:line="240" w:lineRule="auto"/>
              <w:rPr>
                <w:rFonts w:cstheme="minorHAnsi"/>
                <w:bCs/>
              </w:rPr>
            </w:pPr>
            <w:r>
              <w:rPr>
                <w:rFonts w:cstheme="minorHAnsi"/>
                <w:bCs/>
              </w:rPr>
              <w:t>FL: Group has evolved from being just an estates group and I think we would need to be clear on what the student role would be. If it became more student based would we lose some of the other participants. Just want to raise potential unintended consequences and change the direction of the group. Not an objection, just something to think about.</w:t>
            </w:r>
          </w:p>
          <w:p w14:paraId="4AE3CB1B" w14:textId="1FF39DE8" w:rsidR="00933216" w:rsidRDefault="00933216" w:rsidP="0086771D">
            <w:pPr>
              <w:spacing w:after="80" w:line="240" w:lineRule="auto"/>
              <w:rPr>
                <w:rFonts w:cstheme="minorHAnsi"/>
                <w:bCs/>
              </w:rPr>
            </w:pPr>
          </w:p>
          <w:p w14:paraId="5FFD919D" w14:textId="6EE64736" w:rsidR="00933216" w:rsidRPr="0086771D" w:rsidRDefault="00933216" w:rsidP="0086771D">
            <w:pPr>
              <w:spacing w:after="80" w:line="240" w:lineRule="auto"/>
              <w:rPr>
                <w:rFonts w:cstheme="minorHAnsi"/>
                <w:bCs/>
              </w:rPr>
            </w:pPr>
            <w:r>
              <w:rPr>
                <w:rFonts w:cstheme="minorHAnsi"/>
                <w:bCs/>
              </w:rPr>
              <w:t>MB: Happy to take an</w:t>
            </w:r>
            <w:r w:rsidR="00FF6205">
              <w:rPr>
                <w:rFonts w:cstheme="minorHAnsi"/>
                <w:bCs/>
              </w:rPr>
              <w:t>y</w:t>
            </w:r>
            <w:r>
              <w:rPr>
                <w:rFonts w:cstheme="minorHAnsi"/>
                <w:bCs/>
              </w:rPr>
              <w:t xml:space="preserve"> comments and will work with the team and OBG to make a real proposal on how this could work.</w:t>
            </w:r>
          </w:p>
          <w:p w14:paraId="714DEC97" w14:textId="5EE3C146" w:rsidR="001C57F2" w:rsidRPr="00653F11" w:rsidRDefault="001C57F2" w:rsidP="00E84B05">
            <w:pPr>
              <w:spacing w:after="80" w:line="240" w:lineRule="auto"/>
              <w:rPr>
                <w:rFonts w:cstheme="minorHAnsi"/>
                <w:b/>
              </w:rPr>
            </w:pPr>
          </w:p>
        </w:tc>
        <w:tc>
          <w:tcPr>
            <w:tcW w:w="2390" w:type="dxa"/>
          </w:tcPr>
          <w:p w14:paraId="557A5903" w14:textId="77777777" w:rsidR="004E6DC5" w:rsidRDefault="004E6DC5" w:rsidP="00E84B05">
            <w:pPr>
              <w:spacing w:after="80" w:line="240" w:lineRule="auto"/>
              <w:rPr>
                <w:rFonts w:cstheme="minorHAnsi"/>
                <w:b/>
              </w:rPr>
            </w:pPr>
          </w:p>
        </w:tc>
      </w:tr>
      <w:tr w:rsidR="001C57F2" w14:paraId="723D54A6" w14:textId="77777777" w:rsidTr="004E6DC5">
        <w:tc>
          <w:tcPr>
            <w:tcW w:w="442" w:type="dxa"/>
          </w:tcPr>
          <w:p w14:paraId="25DEF204" w14:textId="052648E4" w:rsidR="001C57F2" w:rsidRDefault="001C57F2" w:rsidP="00E84B05">
            <w:pPr>
              <w:spacing w:after="80" w:line="240" w:lineRule="auto"/>
              <w:rPr>
                <w:rFonts w:cstheme="minorHAnsi"/>
                <w:b/>
              </w:rPr>
            </w:pPr>
            <w:r>
              <w:rPr>
                <w:rFonts w:cstheme="minorHAnsi"/>
                <w:b/>
              </w:rPr>
              <w:t>8</w:t>
            </w:r>
          </w:p>
        </w:tc>
        <w:tc>
          <w:tcPr>
            <w:tcW w:w="7057" w:type="dxa"/>
          </w:tcPr>
          <w:p w14:paraId="74F742B1" w14:textId="605DAF98" w:rsidR="001C57F2" w:rsidRDefault="001C57F2" w:rsidP="00E84B05">
            <w:pPr>
              <w:spacing w:after="80" w:line="240" w:lineRule="auto"/>
              <w:rPr>
                <w:rFonts w:cstheme="minorHAnsi"/>
                <w:b/>
              </w:rPr>
            </w:pPr>
            <w:proofErr w:type="gramStart"/>
            <w:r>
              <w:rPr>
                <w:rFonts w:cstheme="minorHAnsi"/>
                <w:b/>
              </w:rPr>
              <w:t>Thanks</w:t>
            </w:r>
            <w:proofErr w:type="gramEnd"/>
            <w:r>
              <w:rPr>
                <w:rFonts w:cstheme="minorHAnsi"/>
                <w:b/>
              </w:rPr>
              <w:t xml:space="preserve"> and Close</w:t>
            </w:r>
          </w:p>
        </w:tc>
        <w:tc>
          <w:tcPr>
            <w:tcW w:w="2390" w:type="dxa"/>
          </w:tcPr>
          <w:p w14:paraId="4CC665D4" w14:textId="77777777" w:rsidR="001C57F2" w:rsidRDefault="001C57F2" w:rsidP="00E84B05">
            <w:pPr>
              <w:spacing w:after="80" w:line="240" w:lineRule="auto"/>
              <w:rPr>
                <w:rFonts w:cstheme="minorHAnsi"/>
                <w:b/>
              </w:rPr>
            </w:pPr>
          </w:p>
        </w:tc>
      </w:tr>
    </w:tbl>
    <w:p w14:paraId="3FF53A6D" w14:textId="77777777" w:rsidR="009566AE" w:rsidRDefault="009566AE" w:rsidP="00342411">
      <w:pPr>
        <w:spacing w:after="120" w:line="240" w:lineRule="auto"/>
        <w:rPr>
          <w:rFonts w:cstheme="minorHAnsi"/>
        </w:rPr>
      </w:pPr>
    </w:p>
    <w:p w14:paraId="3DCF43D6" w14:textId="1FE7568D" w:rsidR="000136AB" w:rsidRPr="00543BD4" w:rsidRDefault="675A6CC3" w:rsidP="00173515">
      <w:pPr>
        <w:spacing w:after="120" w:line="240" w:lineRule="auto"/>
        <w:jc w:val="right"/>
      </w:pPr>
      <w:r w:rsidRPr="675A6CC3">
        <w:t>Min</w:t>
      </w:r>
      <w:r w:rsidR="00A571CC">
        <w:t>utes prepared by Scott Thomson</w:t>
      </w:r>
      <w:r w:rsidRPr="675A6CC3">
        <w:t>,</w:t>
      </w:r>
      <w:r w:rsidR="00E5749C">
        <w:t xml:space="preserve"> EAUC-Scotland</w:t>
      </w:r>
      <w:r w:rsidRPr="675A6CC3">
        <w:t xml:space="preserve">, </w:t>
      </w:r>
      <w:r w:rsidR="00A60E3B">
        <w:t>September</w:t>
      </w:r>
      <w:r w:rsidR="00BC0F12">
        <w:t xml:space="preserve"> </w:t>
      </w:r>
      <w:r w:rsidR="00A571CC">
        <w:t>2020</w:t>
      </w:r>
    </w:p>
    <w:sectPr w:rsidR="000136AB" w:rsidRPr="00543BD4" w:rsidSect="000D0CAC">
      <w:footerReference w:type="default" r:id="rId9"/>
      <w:pgSz w:w="11906" w:h="16838" w:code="9"/>
      <w:pgMar w:top="993"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BA8B3" w14:textId="77777777" w:rsidR="00C700E1" w:rsidRDefault="00C700E1">
      <w:pPr>
        <w:spacing w:after="0" w:line="240" w:lineRule="auto"/>
      </w:pPr>
      <w:r>
        <w:separator/>
      </w:r>
    </w:p>
  </w:endnote>
  <w:endnote w:type="continuationSeparator" w:id="0">
    <w:p w14:paraId="206D2024" w14:textId="77777777" w:rsidR="00C700E1" w:rsidRDefault="00C7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111091"/>
      <w:docPartObj>
        <w:docPartGallery w:val="Page Numbers (Bottom of Page)"/>
        <w:docPartUnique/>
      </w:docPartObj>
    </w:sdtPr>
    <w:sdtEndPr>
      <w:rPr>
        <w:noProof/>
      </w:rPr>
    </w:sdtEndPr>
    <w:sdtContent>
      <w:p w14:paraId="060C2C96" w14:textId="77777777" w:rsidR="00351271" w:rsidRDefault="003A14ED">
        <w:pPr>
          <w:pStyle w:val="Footer"/>
          <w:jc w:val="right"/>
        </w:pPr>
        <w:r>
          <w:fldChar w:fldCharType="begin"/>
        </w:r>
        <w:r w:rsidR="00351271">
          <w:instrText xml:space="preserve"> PAGE   \* MERGEFORMAT </w:instrText>
        </w:r>
        <w:r>
          <w:fldChar w:fldCharType="separate"/>
        </w:r>
        <w:r w:rsidR="00C02A25">
          <w:rPr>
            <w:noProof/>
          </w:rPr>
          <w:t>3</w:t>
        </w:r>
        <w:r>
          <w:rPr>
            <w:noProof/>
          </w:rPr>
          <w:fldChar w:fldCharType="end"/>
        </w:r>
      </w:p>
    </w:sdtContent>
  </w:sdt>
  <w:p w14:paraId="1C17240D" w14:textId="77777777" w:rsidR="00351271" w:rsidRDefault="00351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8235F" w14:textId="77777777" w:rsidR="00C700E1" w:rsidRDefault="00C700E1">
      <w:pPr>
        <w:spacing w:after="0" w:line="240" w:lineRule="auto"/>
      </w:pPr>
      <w:r>
        <w:separator/>
      </w:r>
    </w:p>
  </w:footnote>
  <w:footnote w:type="continuationSeparator" w:id="0">
    <w:p w14:paraId="1B877389" w14:textId="77777777" w:rsidR="00C700E1" w:rsidRDefault="00C70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89F"/>
    <w:multiLevelType w:val="hybridMultilevel"/>
    <w:tmpl w:val="901C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70ECD"/>
    <w:multiLevelType w:val="hybridMultilevel"/>
    <w:tmpl w:val="E0AA5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7608D"/>
    <w:multiLevelType w:val="hybridMultilevel"/>
    <w:tmpl w:val="B342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82887"/>
    <w:multiLevelType w:val="hybridMultilevel"/>
    <w:tmpl w:val="E3EC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70789"/>
    <w:multiLevelType w:val="hybridMultilevel"/>
    <w:tmpl w:val="7B88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50AB2"/>
    <w:multiLevelType w:val="hybridMultilevel"/>
    <w:tmpl w:val="18E69B88"/>
    <w:lvl w:ilvl="0" w:tplc="FFE6EA04">
      <w:start w:val="19"/>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10B95"/>
    <w:multiLevelType w:val="hybridMultilevel"/>
    <w:tmpl w:val="2AB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2279C"/>
    <w:multiLevelType w:val="hybridMultilevel"/>
    <w:tmpl w:val="6DD8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65BD5"/>
    <w:multiLevelType w:val="hybridMultilevel"/>
    <w:tmpl w:val="8286F7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102BC1"/>
    <w:multiLevelType w:val="hybridMultilevel"/>
    <w:tmpl w:val="6A20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77AA3"/>
    <w:multiLevelType w:val="hybridMultilevel"/>
    <w:tmpl w:val="27A6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05B5F"/>
    <w:multiLevelType w:val="hybridMultilevel"/>
    <w:tmpl w:val="1F0A3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51E9D"/>
    <w:multiLevelType w:val="hybridMultilevel"/>
    <w:tmpl w:val="5E3C9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98508E"/>
    <w:multiLevelType w:val="hybridMultilevel"/>
    <w:tmpl w:val="3C921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BD5EAA"/>
    <w:multiLevelType w:val="hybridMultilevel"/>
    <w:tmpl w:val="C13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C1DBB"/>
    <w:multiLevelType w:val="hybridMultilevel"/>
    <w:tmpl w:val="7E1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64576"/>
    <w:multiLevelType w:val="hybridMultilevel"/>
    <w:tmpl w:val="2710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E4C47"/>
    <w:multiLevelType w:val="hybridMultilevel"/>
    <w:tmpl w:val="F864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40211"/>
    <w:multiLevelType w:val="hybridMultilevel"/>
    <w:tmpl w:val="C51C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4506A"/>
    <w:multiLevelType w:val="hybridMultilevel"/>
    <w:tmpl w:val="7F30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84B2C"/>
    <w:multiLevelType w:val="hybridMultilevel"/>
    <w:tmpl w:val="4F84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62FA7"/>
    <w:multiLevelType w:val="hybridMultilevel"/>
    <w:tmpl w:val="CA942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E35C60"/>
    <w:multiLevelType w:val="hybridMultilevel"/>
    <w:tmpl w:val="13C0FCF2"/>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446B1"/>
    <w:multiLevelType w:val="hybridMultilevel"/>
    <w:tmpl w:val="7234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1345F"/>
    <w:multiLevelType w:val="hybridMultilevel"/>
    <w:tmpl w:val="DECA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A4974"/>
    <w:multiLevelType w:val="hybridMultilevel"/>
    <w:tmpl w:val="3A78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B387B"/>
    <w:multiLevelType w:val="hybridMultilevel"/>
    <w:tmpl w:val="1AE8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A70F35"/>
    <w:multiLevelType w:val="hybridMultilevel"/>
    <w:tmpl w:val="28467E9A"/>
    <w:lvl w:ilvl="0" w:tplc="FFE6EA04">
      <w:start w:val="19"/>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5308E2"/>
    <w:multiLevelType w:val="hybridMultilevel"/>
    <w:tmpl w:val="48F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CB517F"/>
    <w:multiLevelType w:val="hybridMultilevel"/>
    <w:tmpl w:val="E16EF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F45C0B"/>
    <w:multiLevelType w:val="hybridMultilevel"/>
    <w:tmpl w:val="97F4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752B02"/>
    <w:multiLevelType w:val="hybridMultilevel"/>
    <w:tmpl w:val="6A246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207DD"/>
    <w:multiLevelType w:val="hybridMultilevel"/>
    <w:tmpl w:val="69BAA5C4"/>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651440"/>
    <w:multiLevelType w:val="hybridMultilevel"/>
    <w:tmpl w:val="426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773191"/>
    <w:multiLevelType w:val="hybridMultilevel"/>
    <w:tmpl w:val="8406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1F722E"/>
    <w:multiLevelType w:val="hybridMultilevel"/>
    <w:tmpl w:val="C34CCF54"/>
    <w:lvl w:ilvl="0" w:tplc="FFE6EA04">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6C29A3"/>
    <w:multiLevelType w:val="hybridMultilevel"/>
    <w:tmpl w:val="3370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C72407"/>
    <w:multiLevelType w:val="hybridMultilevel"/>
    <w:tmpl w:val="97CC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2165C"/>
    <w:multiLevelType w:val="hybridMultilevel"/>
    <w:tmpl w:val="173A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DF5A0E"/>
    <w:multiLevelType w:val="hybridMultilevel"/>
    <w:tmpl w:val="1B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BF25AB"/>
    <w:multiLevelType w:val="hybridMultilevel"/>
    <w:tmpl w:val="B4AC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CB2E9A"/>
    <w:multiLevelType w:val="hybridMultilevel"/>
    <w:tmpl w:val="0628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061A46"/>
    <w:multiLevelType w:val="hybridMultilevel"/>
    <w:tmpl w:val="51C43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F24259"/>
    <w:multiLevelType w:val="hybridMultilevel"/>
    <w:tmpl w:val="2468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3B1083"/>
    <w:multiLevelType w:val="hybridMultilevel"/>
    <w:tmpl w:val="42EC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B36E58"/>
    <w:multiLevelType w:val="hybridMultilevel"/>
    <w:tmpl w:val="E6A0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6D4FDC"/>
    <w:multiLevelType w:val="multilevel"/>
    <w:tmpl w:val="E810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801FA5"/>
    <w:multiLevelType w:val="hybridMultilevel"/>
    <w:tmpl w:val="797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8"/>
  </w:num>
  <w:num w:numId="4">
    <w:abstractNumId w:val="43"/>
  </w:num>
  <w:num w:numId="5">
    <w:abstractNumId w:val="2"/>
  </w:num>
  <w:num w:numId="6">
    <w:abstractNumId w:val="39"/>
  </w:num>
  <w:num w:numId="7">
    <w:abstractNumId w:val="0"/>
  </w:num>
  <w:num w:numId="8">
    <w:abstractNumId w:val="33"/>
  </w:num>
  <w:num w:numId="9">
    <w:abstractNumId w:val="47"/>
  </w:num>
  <w:num w:numId="10">
    <w:abstractNumId w:val="17"/>
  </w:num>
  <w:num w:numId="11">
    <w:abstractNumId w:val="21"/>
  </w:num>
  <w:num w:numId="12">
    <w:abstractNumId w:val="26"/>
  </w:num>
  <w:num w:numId="13">
    <w:abstractNumId w:val="9"/>
  </w:num>
  <w:num w:numId="14">
    <w:abstractNumId w:val="30"/>
  </w:num>
  <w:num w:numId="15">
    <w:abstractNumId w:val="7"/>
  </w:num>
  <w:num w:numId="16">
    <w:abstractNumId w:val="29"/>
  </w:num>
  <w:num w:numId="17">
    <w:abstractNumId w:val="34"/>
  </w:num>
  <w:num w:numId="18">
    <w:abstractNumId w:val="6"/>
  </w:num>
  <w:num w:numId="19">
    <w:abstractNumId w:val="41"/>
  </w:num>
  <w:num w:numId="20">
    <w:abstractNumId w:val="38"/>
  </w:num>
  <w:num w:numId="21">
    <w:abstractNumId w:val="31"/>
  </w:num>
  <w:num w:numId="22">
    <w:abstractNumId w:val="24"/>
  </w:num>
  <w:num w:numId="23">
    <w:abstractNumId w:val="18"/>
  </w:num>
  <w:num w:numId="24">
    <w:abstractNumId w:val="25"/>
  </w:num>
  <w:num w:numId="25">
    <w:abstractNumId w:val="10"/>
  </w:num>
  <w:num w:numId="26">
    <w:abstractNumId w:val="46"/>
  </w:num>
  <w:num w:numId="27">
    <w:abstractNumId w:val="37"/>
  </w:num>
  <w:num w:numId="28">
    <w:abstractNumId w:val="45"/>
  </w:num>
  <w:num w:numId="29">
    <w:abstractNumId w:val="4"/>
  </w:num>
  <w:num w:numId="30">
    <w:abstractNumId w:val="3"/>
  </w:num>
  <w:num w:numId="31">
    <w:abstractNumId w:val="19"/>
  </w:num>
  <w:num w:numId="32">
    <w:abstractNumId w:val="42"/>
  </w:num>
  <w:num w:numId="33">
    <w:abstractNumId w:val="40"/>
  </w:num>
  <w:num w:numId="34">
    <w:abstractNumId w:val="12"/>
  </w:num>
  <w:num w:numId="35">
    <w:abstractNumId w:val="11"/>
  </w:num>
  <w:num w:numId="36">
    <w:abstractNumId w:val="8"/>
  </w:num>
  <w:num w:numId="37">
    <w:abstractNumId w:val="13"/>
  </w:num>
  <w:num w:numId="38">
    <w:abstractNumId w:val="27"/>
  </w:num>
  <w:num w:numId="39">
    <w:abstractNumId w:val="5"/>
  </w:num>
  <w:num w:numId="40">
    <w:abstractNumId w:val="35"/>
  </w:num>
  <w:num w:numId="41">
    <w:abstractNumId w:val="22"/>
  </w:num>
  <w:num w:numId="42">
    <w:abstractNumId w:val="32"/>
  </w:num>
  <w:num w:numId="43">
    <w:abstractNumId w:val="36"/>
  </w:num>
  <w:num w:numId="44">
    <w:abstractNumId w:val="15"/>
  </w:num>
  <w:num w:numId="45">
    <w:abstractNumId w:val="44"/>
  </w:num>
  <w:num w:numId="46">
    <w:abstractNumId w:val="23"/>
  </w:num>
  <w:num w:numId="47">
    <w:abstractNumId w:val="16"/>
  </w:num>
  <w:num w:numId="48">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73CF"/>
    <w:rsid w:val="00001608"/>
    <w:rsid w:val="00006A4C"/>
    <w:rsid w:val="000079FF"/>
    <w:rsid w:val="00011F64"/>
    <w:rsid w:val="000136AB"/>
    <w:rsid w:val="00013DFA"/>
    <w:rsid w:val="00015DA7"/>
    <w:rsid w:val="000164B0"/>
    <w:rsid w:val="000170BF"/>
    <w:rsid w:val="0002212D"/>
    <w:rsid w:val="000225C6"/>
    <w:rsid w:val="00023B6C"/>
    <w:rsid w:val="0003040E"/>
    <w:rsid w:val="00031A3C"/>
    <w:rsid w:val="00034231"/>
    <w:rsid w:val="000357BA"/>
    <w:rsid w:val="00036044"/>
    <w:rsid w:val="000376B9"/>
    <w:rsid w:val="000410D0"/>
    <w:rsid w:val="000423C9"/>
    <w:rsid w:val="00046FF5"/>
    <w:rsid w:val="0005344A"/>
    <w:rsid w:val="000539A1"/>
    <w:rsid w:val="00055721"/>
    <w:rsid w:val="00055AA6"/>
    <w:rsid w:val="000618C9"/>
    <w:rsid w:val="000655A2"/>
    <w:rsid w:val="0006688A"/>
    <w:rsid w:val="00066CD2"/>
    <w:rsid w:val="000670B5"/>
    <w:rsid w:val="00071670"/>
    <w:rsid w:val="0008046B"/>
    <w:rsid w:val="00080BD4"/>
    <w:rsid w:val="00082532"/>
    <w:rsid w:val="00082E8B"/>
    <w:rsid w:val="00093FD1"/>
    <w:rsid w:val="000963CC"/>
    <w:rsid w:val="00096E01"/>
    <w:rsid w:val="000971F4"/>
    <w:rsid w:val="000B26A1"/>
    <w:rsid w:val="000B529B"/>
    <w:rsid w:val="000B7072"/>
    <w:rsid w:val="000B7F2A"/>
    <w:rsid w:val="000C179B"/>
    <w:rsid w:val="000C1B3D"/>
    <w:rsid w:val="000C65CE"/>
    <w:rsid w:val="000C7341"/>
    <w:rsid w:val="000D0CAC"/>
    <w:rsid w:val="000D16F6"/>
    <w:rsid w:val="000D2296"/>
    <w:rsid w:val="000D3979"/>
    <w:rsid w:val="000D6029"/>
    <w:rsid w:val="000D73E2"/>
    <w:rsid w:val="000E07E3"/>
    <w:rsid w:val="000E23F9"/>
    <w:rsid w:val="000E4AD7"/>
    <w:rsid w:val="000E7E2B"/>
    <w:rsid w:val="000F2309"/>
    <w:rsid w:val="000F34D5"/>
    <w:rsid w:val="000F7028"/>
    <w:rsid w:val="0010178D"/>
    <w:rsid w:val="0010343A"/>
    <w:rsid w:val="0010395E"/>
    <w:rsid w:val="0010517E"/>
    <w:rsid w:val="0010698E"/>
    <w:rsid w:val="0010771E"/>
    <w:rsid w:val="00113EF9"/>
    <w:rsid w:val="00115828"/>
    <w:rsid w:val="00120E8D"/>
    <w:rsid w:val="001217D7"/>
    <w:rsid w:val="00130FB9"/>
    <w:rsid w:val="00136580"/>
    <w:rsid w:val="00136BCE"/>
    <w:rsid w:val="00137CF4"/>
    <w:rsid w:val="00147CF0"/>
    <w:rsid w:val="00153253"/>
    <w:rsid w:val="00156EA9"/>
    <w:rsid w:val="0016447E"/>
    <w:rsid w:val="001647F3"/>
    <w:rsid w:val="00165719"/>
    <w:rsid w:val="0017339D"/>
    <w:rsid w:val="00173515"/>
    <w:rsid w:val="00177F18"/>
    <w:rsid w:val="00180087"/>
    <w:rsid w:val="00183E85"/>
    <w:rsid w:val="00185994"/>
    <w:rsid w:val="00187B69"/>
    <w:rsid w:val="001904D7"/>
    <w:rsid w:val="001917E9"/>
    <w:rsid w:val="00194869"/>
    <w:rsid w:val="001A4EC9"/>
    <w:rsid w:val="001A5062"/>
    <w:rsid w:val="001A7B72"/>
    <w:rsid w:val="001B1127"/>
    <w:rsid w:val="001B13EF"/>
    <w:rsid w:val="001B2238"/>
    <w:rsid w:val="001B577B"/>
    <w:rsid w:val="001B7FBE"/>
    <w:rsid w:val="001C2E50"/>
    <w:rsid w:val="001C5300"/>
    <w:rsid w:val="001C57F2"/>
    <w:rsid w:val="001C5B96"/>
    <w:rsid w:val="001C6170"/>
    <w:rsid w:val="001C636E"/>
    <w:rsid w:val="001D1C1A"/>
    <w:rsid w:val="001D3876"/>
    <w:rsid w:val="001D6B14"/>
    <w:rsid w:val="001D73B3"/>
    <w:rsid w:val="001E1948"/>
    <w:rsid w:val="001E3395"/>
    <w:rsid w:val="001E339F"/>
    <w:rsid w:val="001E4A08"/>
    <w:rsid w:val="001E4D17"/>
    <w:rsid w:val="001E6A4C"/>
    <w:rsid w:val="001F0950"/>
    <w:rsid w:val="001F309A"/>
    <w:rsid w:val="001F3470"/>
    <w:rsid w:val="001F5C39"/>
    <w:rsid w:val="00200403"/>
    <w:rsid w:val="00200C24"/>
    <w:rsid w:val="00203DAF"/>
    <w:rsid w:val="00214227"/>
    <w:rsid w:val="002147AF"/>
    <w:rsid w:val="002157BD"/>
    <w:rsid w:val="00222416"/>
    <w:rsid w:val="002235A4"/>
    <w:rsid w:val="0022642E"/>
    <w:rsid w:val="002274FC"/>
    <w:rsid w:val="00227506"/>
    <w:rsid w:val="0023324D"/>
    <w:rsid w:val="00242BFD"/>
    <w:rsid w:val="002443F8"/>
    <w:rsid w:val="002508BC"/>
    <w:rsid w:val="00264F71"/>
    <w:rsid w:val="00265B1E"/>
    <w:rsid w:val="00267F4E"/>
    <w:rsid w:val="002702B0"/>
    <w:rsid w:val="00273D84"/>
    <w:rsid w:val="0027567B"/>
    <w:rsid w:val="002825B4"/>
    <w:rsid w:val="002936E1"/>
    <w:rsid w:val="002961D3"/>
    <w:rsid w:val="002974D5"/>
    <w:rsid w:val="002A0183"/>
    <w:rsid w:val="002A0899"/>
    <w:rsid w:val="002A2F3D"/>
    <w:rsid w:val="002A43AD"/>
    <w:rsid w:val="002A69B2"/>
    <w:rsid w:val="002A7961"/>
    <w:rsid w:val="002B3B43"/>
    <w:rsid w:val="002B4335"/>
    <w:rsid w:val="002B587F"/>
    <w:rsid w:val="002B7706"/>
    <w:rsid w:val="002C1553"/>
    <w:rsid w:val="002D1F9C"/>
    <w:rsid w:val="002D21FE"/>
    <w:rsid w:val="002E418D"/>
    <w:rsid w:val="002F6030"/>
    <w:rsid w:val="002F6A2E"/>
    <w:rsid w:val="002F755A"/>
    <w:rsid w:val="002F7BBD"/>
    <w:rsid w:val="003050C5"/>
    <w:rsid w:val="00307FBA"/>
    <w:rsid w:val="0031014F"/>
    <w:rsid w:val="003145F3"/>
    <w:rsid w:val="00314C9E"/>
    <w:rsid w:val="0032107F"/>
    <w:rsid w:val="00321CBC"/>
    <w:rsid w:val="003225E7"/>
    <w:rsid w:val="00326F1D"/>
    <w:rsid w:val="003403E7"/>
    <w:rsid w:val="00342411"/>
    <w:rsid w:val="00343324"/>
    <w:rsid w:val="00350086"/>
    <w:rsid w:val="00351192"/>
    <w:rsid w:val="00351271"/>
    <w:rsid w:val="00353621"/>
    <w:rsid w:val="003557C2"/>
    <w:rsid w:val="00355D42"/>
    <w:rsid w:val="00356446"/>
    <w:rsid w:val="00361801"/>
    <w:rsid w:val="003625DB"/>
    <w:rsid w:val="003639D8"/>
    <w:rsid w:val="00363B03"/>
    <w:rsid w:val="0036474F"/>
    <w:rsid w:val="0036554A"/>
    <w:rsid w:val="00365B60"/>
    <w:rsid w:val="003672AC"/>
    <w:rsid w:val="0037005F"/>
    <w:rsid w:val="00372007"/>
    <w:rsid w:val="00380380"/>
    <w:rsid w:val="0038042B"/>
    <w:rsid w:val="003872F9"/>
    <w:rsid w:val="00391D73"/>
    <w:rsid w:val="0039519B"/>
    <w:rsid w:val="003A14ED"/>
    <w:rsid w:val="003A2C31"/>
    <w:rsid w:val="003A7E2A"/>
    <w:rsid w:val="003B0586"/>
    <w:rsid w:val="003B7A7A"/>
    <w:rsid w:val="003C7A28"/>
    <w:rsid w:val="003D0203"/>
    <w:rsid w:val="003E0807"/>
    <w:rsid w:val="003E151A"/>
    <w:rsid w:val="003E499E"/>
    <w:rsid w:val="003F5B32"/>
    <w:rsid w:val="00400654"/>
    <w:rsid w:val="00400EDA"/>
    <w:rsid w:val="00402078"/>
    <w:rsid w:val="004031E5"/>
    <w:rsid w:val="0040690F"/>
    <w:rsid w:val="0041512D"/>
    <w:rsid w:val="004236F6"/>
    <w:rsid w:val="004260D8"/>
    <w:rsid w:val="00430A11"/>
    <w:rsid w:val="00430BB4"/>
    <w:rsid w:val="00431495"/>
    <w:rsid w:val="004345AE"/>
    <w:rsid w:val="00436773"/>
    <w:rsid w:val="0043764F"/>
    <w:rsid w:val="0044136F"/>
    <w:rsid w:val="004431A8"/>
    <w:rsid w:val="00443329"/>
    <w:rsid w:val="00443B6F"/>
    <w:rsid w:val="00443C33"/>
    <w:rsid w:val="00444651"/>
    <w:rsid w:val="00446BD4"/>
    <w:rsid w:val="004477DF"/>
    <w:rsid w:val="004625BB"/>
    <w:rsid w:val="004634D2"/>
    <w:rsid w:val="0046597F"/>
    <w:rsid w:val="00476355"/>
    <w:rsid w:val="00480DFB"/>
    <w:rsid w:val="004973CF"/>
    <w:rsid w:val="004A30B3"/>
    <w:rsid w:val="004A3F55"/>
    <w:rsid w:val="004A440E"/>
    <w:rsid w:val="004A4602"/>
    <w:rsid w:val="004C06C2"/>
    <w:rsid w:val="004C0C3C"/>
    <w:rsid w:val="004C17B3"/>
    <w:rsid w:val="004C68C4"/>
    <w:rsid w:val="004C706B"/>
    <w:rsid w:val="004D2C06"/>
    <w:rsid w:val="004D4616"/>
    <w:rsid w:val="004D545A"/>
    <w:rsid w:val="004D5D86"/>
    <w:rsid w:val="004D5E14"/>
    <w:rsid w:val="004E0279"/>
    <w:rsid w:val="004E036C"/>
    <w:rsid w:val="004E466F"/>
    <w:rsid w:val="004E64CB"/>
    <w:rsid w:val="004E66CA"/>
    <w:rsid w:val="004E6DC5"/>
    <w:rsid w:val="004F536D"/>
    <w:rsid w:val="004F6D85"/>
    <w:rsid w:val="004F70B3"/>
    <w:rsid w:val="00500EC8"/>
    <w:rsid w:val="005031F6"/>
    <w:rsid w:val="00505C05"/>
    <w:rsid w:val="005069CB"/>
    <w:rsid w:val="0050737E"/>
    <w:rsid w:val="00510047"/>
    <w:rsid w:val="00512F70"/>
    <w:rsid w:val="00520B3B"/>
    <w:rsid w:val="00522361"/>
    <w:rsid w:val="005266AD"/>
    <w:rsid w:val="00530F85"/>
    <w:rsid w:val="00533616"/>
    <w:rsid w:val="005406C6"/>
    <w:rsid w:val="00541D75"/>
    <w:rsid w:val="0054212E"/>
    <w:rsid w:val="00543BD4"/>
    <w:rsid w:val="00543F31"/>
    <w:rsid w:val="00546827"/>
    <w:rsid w:val="005501C3"/>
    <w:rsid w:val="005524B4"/>
    <w:rsid w:val="00552B42"/>
    <w:rsid w:val="00554263"/>
    <w:rsid w:val="00557B7A"/>
    <w:rsid w:val="00561A8E"/>
    <w:rsid w:val="00563266"/>
    <w:rsid w:val="0056361B"/>
    <w:rsid w:val="005647E7"/>
    <w:rsid w:val="00565B6A"/>
    <w:rsid w:val="00577569"/>
    <w:rsid w:val="0057796E"/>
    <w:rsid w:val="00580CCB"/>
    <w:rsid w:val="00581834"/>
    <w:rsid w:val="005821B8"/>
    <w:rsid w:val="005823B7"/>
    <w:rsid w:val="00583053"/>
    <w:rsid w:val="0058387A"/>
    <w:rsid w:val="00584367"/>
    <w:rsid w:val="0058440E"/>
    <w:rsid w:val="00584E56"/>
    <w:rsid w:val="00594C45"/>
    <w:rsid w:val="00595ABC"/>
    <w:rsid w:val="00595BCC"/>
    <w:rsid w:val="005A1C46"/>
    <w:rsid w:val="005A3EB2"/>
    <w:rsid w:val="005A6252"/>
    <w:rsid w:val="005A709D"/>
    <w:rsid w:val="005B0502"/>
    <w:rsid w:val="005B2A51"/>
    <w:rsid w:val="005C27C1"/>
    <w:rsid w:val="005C3633"/>
    <w:rsid w:val="005D03D8"/>
    <w:rsid w:val="005D5E96"/>
    <w:rsid w:val="005D61F0"/>
    <w:rsid w:val="005D751F"/>
    <w:rsid w:val="005E5814"/>
    <w:rsid w:val="005F1586"/>
    <w:rsid w:val="005F489D"/>
    <w:rsid w:val="005F633A"/>
    <w:rsid w:val="005F77EA"/>
    <w:rsid w:val="00600C77"/>
    <w:rsid w:val="006040B4"/>
    <w:rsid w:val="00606AAB"/>
    <w:rsid w:val="00606DB7"/>
    <w:rsid w:val="00610EB8"/>
    <w:rsid w:val="00611BF8"/>
    <w:rsid w:val="00617FB3"/>
    <w:rsid w:val="00621EA4"/>
    <w:rsid w:val="00623062"/>
    <w:rsid w:val="006239C4"/>
    <w:rsid w:val="00632283"/>
    <w:rsid w:val="00634333"/>
    <w:rsid w:val="0063494C"/>
    <w:rsid w:val="00634B7B"/>
    <w:rsid w:val="00634F67"/>
    <w:rsid w:val="00637972"/>
    <w:rsid w:val="0064244D"/>
    <w:rsid w:val="00644826"/>
    <w:rsid w:val="006453EA"/>
    <w:rsid w:val="006460CB"/>
    <w:rsid w:val="00647CB9"/>
    <w:rsid w:val="00647F23"/>
    <w:rsid w:val="00650247"/>
    <w:rsid w:val="00652430"/>
    <w:rsid w:val="00653F11"/>
    <w:rsid w:val="00660D8B"/>
    <w:rsid w:val="00661D91"/>
    <w:rsid w:val="00666E76"/>
    <w:rsid w:val="00671FE9"/>
    <w:rsid w:val="00672D84"/>
    <w:rsid w:val="0067565C"/>
    <w:rsid w:val="00676083"/>
    <w:rsid w:val="00680E61"/>
    <w:rsid w:val="00684B52"/>
    <w:rsid w:val="00685CE2"/>
    <w:rsid w:val="006910F9"/>
    <w:rsid w:val="00694481"/>
    <w:rsid w:val="0069469C"/>
    <w:rsid w:val="006965F5"/>
    <w:rsid w:val="00697F04"/>
    <w:rsid w:val="006A05FD"/>
    <w:rsid w:val="006A29F3"/>
    <w:rsid w:val="006A2CB4"/>
    <w:rsid w:val="006A6B5E"/>
    <w:rsid w:val="006A7865"/>
    <w:rsid w:val="006B086E"/>
    <w:rsid w:val="006B48ED"/>
    <w:rsid w:val="006B6913"/>
    <w:rsid w:val="006D1232"/>
    <w:rsid w:val="006D2CC9"/>
    <w:rsid w:val="006E04B2"/>
    <w:rsid w:val="006E1DCB"/>
    <w:rsid w:val="006E31C1"/>
    <w:rsid w:val="006E49F8"/>
    <w:rsid w:val="006E6AD2"/>
    <w:rsid w:val="006F5D7F"/>
    <w:rsid w:val="006F7AE1"/>
    <w:rsid w:val="006F7D1E"/>
    <w:rsid w:val="00700B58"/>
    <w:rsid w:val="00703211"/>
    <w:rsid w:val="007042E3"/>
    <w:rsid w:val="007057AC"/>
    <w:rsid w:val="00706305"/>
    <w:rsid w:val="00706441"/>
    <w:rsid w:val="00707D8D"/>
    <w:rsid w:val="007104EC"/>
    <w:rsid w:val="00713400"/>
    <w:rsid w:val="00717CB2"/>
    <w:rsid w:val="00720B4F"/>
    <w:rsid w:val="00721DF7"/>
    <w:rsid w:val="0072732E"/>
    <w:rsid w:val="0072748E"/>
    <w:rsid w:val="00730E75"/>
    <w:rsid w:val="00733B5E"/>
    <w:rsid w:val="00733BE1"/>
    <w:rsid w:val="0073473A"/>
    <w:rsid w:val="00734BF7"/>
    <w:rsid w:val="00736DDA"/>
    <w:rsid w:val="00737073"/>
    <w:rsid w:val="007438BB"/>
    <w:rsid w:val="00750C91"/>
    <w:rsid w:val="00752AC3"/>
    <w:rsid w:val="00755ADC"/>
    <w:rsid w:val="00757F9F"/>
    <w:rsid w:val="00761A8A"/>
    <w:rsid w:val="007671D7"/>
    <w:rsid w:val="00771A53"/>
    <w:rsid w:val="00775BCA"/>
    <w:rsid w:val="00784E90"/>
    <w:rsid w:val="007933E4"/>
    <w:rsid w:val="00797F37"/>
    <w:rsid w:val="00797F93"/>
    <w:rsid w:val="007A0D36"/>
    <w:rsid w:val="007A0F7B"/>
    <w:rsid w:val="007A623A"/>
    <w:rsid w:val="007B0BC0"/>
    <w:rsid w:val="007B2AD4"/>
    <w:rsid w:val="007B4E3A"/>
    <w:rsid w:val="007B6C79"/>
    <w:rsid w:val="007B79FB"/>
    <w:rsid w:val="007C288B"/>
    <w:rsid w:val="007C6439"/>
    <w:rsid w:val="007D08DC"/>
    <w:rsid w:val="007D5A6D"/>
    <w:rsid w:val="007D6D73"/>
    <w:rsid w:val="007D7C26"/>
    <w:rsid w:val="007E04C5"/>
    <w:rsid w:val="007E65C1"/>
    <w:rsid w:val="007F0414"/>
    <w:rsid w:val="007F1992"/>
    <w:rsid w:val="007F1CBF"/>
    <w:rsid w:val="007F2EFF"/>
    <w:rsid w:val="007F3F09"/>
    <w:rsid w:val="007F474A"/>
    <w:rsid w:val="007F478C"/>
    <w:rsid w:val="007F5E97"/>
    <w:rsid w:val="00802B07"/>
    <w:rsid w:val="00804AC1"/>
    <w:rsid w:val="00805866"/>
    <w:rsid w:val="008129E7"/>
    <w:rsid w:val="008153BD"/>
    <w:rsid w:val="008205A6"/>
    <w:rsid w:val="008230D8"/>
    <w:rsid w:val="00824942"/>
    <w:rsid w:val="0083012A"/>
    <w:rsid w:val="008307EC"/>
    <w:rsid w:val="00835471"/>
    <w:rsid w:val="008358D2"/>
    <w:rsid w:val="008372C3"/>
    <w:rsid w:val="008377EA"/>
    <w:rsid w:val="00840798"/>
    <w:rsid w:val="00845B8E"/>
    <w:rsid w:val="00846AD9"/>
    <w:rsid w:val="00850E12"/>
    <w:rsid w:val="008540A3"/>
    <w:rsid w:val="008551A5"/>
    <w:rsid w:val="00855433"/>
    <w:rsid w:val="00856ECA"/>
    <w:rsid w:val="008619B8"/>
    <w:rsid w:val="00862A1D"/>
    <w:rsid w:val="0086493E"/>
    <w:rsid w:val="00864FEF"/>
    <w:rsid w:val="00865F17"/>
    <w:rsid w:val="0086771D"/>
    <w:rsid w:val="00867A0F"/>
    <w:rsid w:val="008707C5"/>
    <w:rsid w:val="00874D8F"/>
    <w:rsid w:val="008819B9"/>
    <w:rsid w:val="008857F2"/>
    <w:rsid w:val="00892EE6"/>
    <w:rsid w:val="00893620"/>
    <w:rsid w:val="00897745"/>
    <w:rsid w:val="008A7162"/>
    <w:rsid w:val="008A7C9A"/>
    <w:rsid w:val="008B2432"/>
    <w:rsid w:val="008B31B7"/>
    <w:rsid w:val="008B59B4"/>
    <w:rsid w:val="008C33C4"/>
    <w:rsid w:val="008D37AC"/>
    <w:rsid w:val="008D3EDC"/>
    <w:rsid w:val="008D460A"/>
    <w:rsid w:val="008D54CB"/>
    <w:rsid w:val="008E3DDF"/>
    <w:rsid w:val="008F43A9"/>
    <w:rsid w:val="008F482E"/>
    <w:rsid w:val="008F4C77"/>
    <w:rsid w:val="008F4EC2"/>
    <w:rsid w:val="008F57EE"/>
    <w:rsid w:val="008F6739"/>
    <w:rsid w:val="00902C80"/>
    <w:rsid w:val="0090351E"/>
    <w:rsid w:val="009110ED"/>
    <w:rsid w:val="009167FF"/>
    <w:rsid w:val="00921FCC"/>
    <w:rsid w:val="00923D47"/>
    <w:rsid w:val="00927486"/>
    <w:rsid w:val="00930222"/>
    <w:rsid w:val="00933216"/>
    <w:rsid w:val="00933883"/>
    <w:rsid w:val="00933A18"/>
    <w:rsid w:val="00937A2E"/>
    <w:rsid w:val="00950090"/>
    <w:rsid w:val="00954A51"/>
    <w:rsid w:val="00954B2F"/>
    <w:rsid w:val="0095571F"/>
    <w:rsid w:val="00955773"/>
    <w:rsid w:val="009561E7"/>
    <w:rsid w:val="009566AE"/>
    <w:rsid w:val="009603D1"/>
    <w:rsid w:val="00961C54"/>
    <w:rsid w:val="009629D4"/>
    <w:rsid w:val="00965085"/>
    <w:rsid w:val="009675E8"/>
    <w:rsid w:val="00971470"/>
    <w:rsid w:val="00971B35"/>
    <w:rsid w:val="00976D8F"/>
    <w:rsid w:val="0098095E"/>
    <w:rsid w:val="00980B7E"/>
    <w:rsid w:val="00982BCD"/>
    <w:rsid w:val="00983EF8"/>
    <w:rsid w:val="00990D56"/>
    <w:rsid w:val="00990FB1"/>
    <w:rsid w:val="00992579"/>
    <w:rsid w:val="0099279C"/>
    <w:rsid w:val="00992A55"/>
    <w:rsid w:val="00996205"/>
    <w:rsid w:val="009A21F4"/>
    <w:rsid w:val="009A2963"/>
    <w:rsid w:val="009A6ACC"/>
    <w:rsid w:val="009A6E4A"/>
    <w:rsid w:val="009B0A63"/>
    <w:rsid w:val="009B6881"/>
    <w:rsid w:val="009B6978"/>
    <w:rsid w:val="009C0691"/>
    <w:rsid w:val="009C4EF1"/>
    <w:rsid w:val="009C5E07"/>
    <w:rsid w:val="009C6CEF"/>
    <w:rsid w:val="009C71E5"/>
    <w:rsid w:val="009C7CE4"/>
    <w:rsid w:val="009D04B6"/>
    <w:rsid w:val="009D4E71"/>
    <w:rsid w:val="009E1DD8"/>
    <w:rsid w:val="009E4F2F"/>
    <w:rsid w:val="009E626D"/>
    <w:rsid w:val="009E751B"/>
    <w:rsid w:val="009E78E0"/>
    <w:rsid w:val="009F0D3D"/>
    <w:rsid w:val="009F1D08"/>
    <w:rsid w:val="009F6F99"/>
    <w:rsid w:val="009F720F"/>
    <w:rsid w:val="00A012CA"/>
    <w:rsid w:val="00A04349"/>
    <w:rsid w:val="00A054E6"/>
    <w:rsid w:val="00A05AD5"/>
    <w:rsid w:val="00A07645"/>
    <w:rsid w:val="00A10B33"/>
    <w:rsid w:val="00A119F8"/>
    <w:rsid w:val="00A16864"/>
    <w:rsid w:val="00A168ED"/>
    <w:rsid w:val="00A20222"/>
    <w:rsid w:val="00A21DEC"/>
    <w:rsid w:val="00A30BDD"/>
    <w:rsid w:val="00A34D19"/>
    <w:rsid w:val="00A3548C"/>
    <w:rsid w:val="00A35BBD"/>
    <w:rsid w:val="00A36662"/>
    <w:rsid w:val="00A4054C"/>
    <w:rsid w:val="00A4155D"/>
    <w:rsid w:val="00A52BFC"/>
    <w:rsid w:val="00A5368A"/>
    <w:rsid w:val="00A562C5"/>
    <w:rsid w:val="00A571CC"/>
    <w:rsid w:val="00A57AD8"/>
    <w:rsid w:val="00A60A92"/>
    <w:rsid w:val="00A60E3B"/>
    <w:rsid w:val="00A61381"/>
    <w:rsid w:val="00A62A7D"/>
    <w:rsid w:val="00A83231"/>
    <w:rsid w:val="00A83E20"/>
    <w:rsid w:val="00A86F31"/>
    <w:rsid w:val="00A93063"/>
    <w:rsid w:val="00A93972"/>
    <w:rsid w:val="00A95C69"/>
    <w:rsid w:val="00A960B6"/>
    <w:rsid w:val="00AA14BB"/>
    <w:rsid w:val="00AA3FF8"/>
    <w:rsid w:val="00AA7334"/>
    <w:rsid w:val="00AA798B"/>
    <w:rsid w:val="00AB69D8"/>
    <w:rsid w:val="00AC313C"/>
    <w:rsid w:val="00AC6895"/>
    <w:rsid w:val="00AC76F5"/>
    <w:rsid w:val="00AD1182"/>
    <w:rsid w:val="00AD4F0A"/>
    <w:rsid w:val="00AD4F6E"/>
    <w:rsid w:val="00AD566B"/>
    <w:rsid w:val="00AD6738"/>
    <w:rsid w:val="00AD690B"/>
    <w:rsid w:val="00AE6A0B"/>
    <w:rsid w:val="00AF234B"/>
    <w:rsid w:val="00AF764C"/>
    <w:rsid w:val="00AF7C11"/>
    <w:rsid w:val="00B01BD7"/>
    <w:rsid w:val="00B2399F"/>
    <w:rsid w:val="00B242A1"/>
    <w:rsid w:val="00B27B1F"/>
    <w:rsid w:val="00B30167"/>
    <w:rsid w:val="00B32C54"/>
    <w:rsid w:val="00B32CF3"/>
    <w:rsid w:val="00B36543"/>
    <w:rsid w:val="00B3693C"/>
    <w:rsid w:val="00B4046B"/>
    <w:rsid w:val="00B45A6A"/>
    <w:rsid w:val="00B45DC8"/>
    <w:rsid w:val="00B45FF0"/>
    <w:rsid w:val="00B46264"/>
    <w:rsid w:val="00B462F1"/>
    <w:rsid w:val="00B463C8"/>
    <w:rsid w:val="00B47436"/>
    <w:rsid w:val="00B512C2"/>
    <w:rsid w:val="00B56292"/>
    <w:rsid w:val="00B625E6"/>
    <w:rsid w:val="00B645AF"/>
    <w:rsid w:val="00B67F26"/>
    <w:rsid w:val="00B718E7"/>
    <w:rsid w:val="00B7257A"/>
    <w:rsid w:val="00B73CB7"/>
    <w:rsid w:val="00B76619"/>
    <w:rsid w:val="00B768C7"/>
    <w:rsid w:val="00B83F42"/>
    <w:rsid w:val="00B90F1D"/>
    <w:rsid w:val="00B93803"/>
    <w:rsid w:val="00B94595"/>
    <w:rsid w:val="00B958C4"/>
    <w:rsid w:val="00B95AAE"/>
    <w:rsid w:val="00B970D3"/>
    <w:rsid w:val="00BA0DC9"/>
    <w:rsid w:val="00BB127B"/>
    <w:rsid w:val="00BB2834"/>
    <w:rsid w:val="00BC031E"/>
    <w:rsid w:val="00BC0F12"/>
    <w:rsid w:val="00BC2F46"/>
    <w:rsid w:val="00BC52BA"/>
    <w:rsid w:val="00BD0DDE"/>
    <w:rsid w:val="00BD220F"/>
    <w:rsid w:val="00BD3847"/>
    <w:rsid w:val="00BD5E6A"/>
    <w:rsid w:val="00BE08B4"/>
    <w:rsid w:val="00BE4226"/>
    <w:rsid w:val="00BE5269"/>
    <w:rsid w:val="00BE6231"/>
    <w:rsid w:val="00BF2524"/>
    <w:rsid w:val="00BF2CF9"/>
    <w:rsid w:val="00BF5DF2"/>
    <w:rsid w:val="00C00D9A"/>
    <w:rsid w:val="00C00F38"/>
    <w:rsid w:val="00C01579"/>
    <w:rsid w:val="00C02A25"/>
    <w:rsid w:val="00C04209"/>
    <w:rsid w:val="00C149C2"/>
    <w:rsid w:val="00C1708C"/>
    <w:rsid w:val="00C175FA"/>
    <w:rsid w:val="00C209CA"/>
    <w:rsid w:val="00C26AED"/>
    <w:rsid w:val="00C2740D"/>
    <w:rsid w:val="00C32FC9"/>
    <w:rsid w:val="00C332A5"/>
    <w:rsid w:val="00C36DC1"/>
    <w:rsid w:val="00C42CBB"/>
    <w:rsid w:val="00C44779"/>
    <w:rsid w:val="00C46D4C"/>
    <w:rsid w:val="00C50008"/>
    <w:rsid w:val="00C5388A"/>
    <w:rsid w:val="00C57F55"/>
    <w:rsid w:val="00C6436D"/>
    <w:rsid w:val="00C6449D"/>
    <w:rsid w:val="00C65B01"/>
    <w:rsid w:val="00C66316"/>
    <w:rsid w:val="00C67DC9"/>
    <w:rsid w:val="00C70070"/>
    <w:rsid w:val="00C700E1"/>
    <w:rsid w:val="00C7067A"/>
    <w:rsid w:val="00C72D37"/>
    <w:rsid w:val="00C77099"/>
    <w:rsid w:val="00C82462"/>
    <w:rsid w:val="00C82911"/>
    <w:rsid w:val="00C82F2B"/>
    <w:rsid w:val="00C91900"/>
    <w:rsid w:val="00C9439A"/>
    <w:rsid w:val="00C944B3"/>
    <w:rsid w:val="00C95C08"/>
    <w:rsid w:val="00C96DFD"/>
    <w:rsid w:val="00CA2B8C"/>
    <w:rsid w:val="00CA30F7"/>
    <w:rsid w:val="00CA34CF"/>
    <w:rsid w:val="00CA6373"/>
    <w:rsid w:val="00CA7277"/>
    <w:rsid w:val="00CB070A"/>
    <w:rsid w:val="00CC08F2"/>
    <w:rsid w:val="00CC1307"/>
    <w:rsid w:val="00CC1493"/>
    <w:rsid w:val="00CC3262"/>
    <w:rsid w:val="00CC4702"/>
    <w:rsid w:val="00CC49FC"/>
    <w:rsid w:val="00CC7E95"/>
    <w:rsid w:val="00CD1426"/>
    <w:rsid w:val="00CD7AF5"/>
    <w:rsid w:val="00CE1B0E"/>
    <w:rsid w:val="00CE2245"/>
    <w:rsid w:val="00CE47B5"/>
    <w:rsid w:val="00CE7AC5"/>
    <w:rsid w:val="00CF1E56"/>
    <w:rsid w:val="00CF5ECE"/>
    <w:rsid w:val="00CF6FF4"/>
    <w:rsid w:val="00D0010C"/>
    <w:rsid w:val="00D00334"/>
    <w:rsid w:val="00D16480"/>
    <w:rsid w:val="00D22F2F"/>
    <w:rsid w:val="00D253EE"/>
    <w:rsid w:val="00D3681C"/>
    <w:rsid w:val="00D42CE5"/>
    <w:rsid w:val="00D45524"/>
    <w:rsid w:val="00D45674"/>
    <w:rsid w:val="00D51122"/>
    <w:rsid w:val="00D565F9"/>
    <w:rsid w:val="00D56C2B"/>
    <w:rsid w:val="00D61F08"/>
    <w:rsid w:val="00D637FA"/>
    <w:rsid w:val="00D6528A"/>
    <w:rsid w:val="00D66453"/>
    <w:rsid w:val="00D71AA0"/>
    <w:rsid w:val="00D80722"/>
    <w:rsid w:val="00D8300D"/>
    <w:rsid w:val="00D86BD8"/>
    <w:rsid w:val="00D87F37"/>
    <w:rsid w:val="00D9485B"/>
    <w:rsid w:val="00D97370"/>
    <w:rsid w:val="00D97B82"/>
    <w:rsid w:val="00DA1760"/>
    <w:rsid w:val="00DB1397"/>
    <w:rsid w:val="00DB7E63"/>
    <w:rsid w:val="00DC17CC"/>
    <w:rsid w:val="00DC450B"/>
    <w:rsid w:val="00DC6584"/>
    <w:rsid w:val="00DD0CA7"/>
    <w:rsid w:val="00DD1C5E"/>
    <w:rsid w:val="00DD2CB5"/>
    <w:rsid w:val="00DD4635"/>
    <w:rsid w:val="00DD4AFD"/>
    <w:rsid w:val="00DD5EE9"/>
    <w:rsid w:val="00DD60E3"/>
    <w:rsid w:val="00DE0A21"/>
    <w:rsid w:val="00DE0E67"/>
    <w:rsid w:val="00DF0621"/>
    <w:rsid w:val="00DF2CBE"/>
    <w:rsid w:val="00DF31B1"/>
    <w:rsid w:val="00DF4538"/>
    <w:rsid w:val="00DF4E6F"/>
    <w:rsid w:val="00DF6445"/>
    <w:rsid w:val="00DF6993"/>
    <w:rsid w:val="00DF712D"/>
    <w:rsid w:val="00DF73C3"/>
    <w:rsid w:val="00E00F75"/>
    <w:rsid w:val="00E02EBE"/>
    <w:rsid w:val="00E054B4"/>
    <w:rsid w:val="00E1119E"/>
    <w:rsid w:val="00E125BE"/>
    <w:rsid w:val="00E13501"/>
    <w:rsid w:val="00E13813"/>
    <w:rsid w:val="00E13CCB"/>
    <w:rsid w:val="00E13DBE"/>
    <w:rsid w:val="00E232B8"/>
    <w:rsid w:val="00E24F5E"/>
    <w:rsid w:val="00E26AE2"/>
    <w:rsid w:val="00E30521"/>
    <w:rsid w:val="00E3325D"/>
    <w:rsid w:val="00E37789"/>
    <w:rsid w:val="00E37DC2"/>
    <w:rsid w:val="00E55108"/>
    <w:rsid w:val="00E56CBB"/>
    <w:rsid w:val="00E5749C"/>
    <w:rsid w:val="00E634C0"/>
    <w:rsid w:val="00E64507"/>
    <w:rsid w:val="00E710DD"/>
    <w:rsid w:val="00E71244"/>
    <w:rsid w:val="00E7147A"/>
    <w:rsid w:val="00E71EB6"/>
    <w:rsid w:val="00E735C8"/>
    <w:rsid w:val="00E84B05"/>
    <w:rsid w:val="00E84C8C"/>
    <w:rsid w:val="00E8581F"/>
    <w:rsid w:val="00E87FFB"/>
    <w:rsid w:val="00E9433D"/>
    <w:rsid w:val="00E94F16"/>
    <w:rsid w:val="00E97030"/>
    <w:rsid w:val="00EA2295"/>
    <w:rsid w:val="00EA6607"/>
    <w:rsid w:val="00EA6B43"/>
    <w:rsid w:val="00EA7306"/>
    <w:rsid w:val="00EB10EE"/>
    <w:rsid w:val="00EB1307"/>
    <w:rsid w:val="00EB241D"/>
    <w:rsid w:val="00EB4D4B"/>
    <w:rsid w:val="00EB5D4E"/>
    <w:rsid w:val="00EB6596"/>
    <w:rsid w:val="00EC0B3F"/>
    <w:rsid w:val="00EC15A2"/>
    <w:rsid w:val="00EC78B8"/>
    <w:rsid w:val="00ED2DEB"/>
    <w:rsid w:val="00ED46F1"/>
    <w:rsid w:val="00ED5809"/>
    <w:rsid w:val="00EE3D96"/>
    <w:rsid w:val="00EE77E5"/>
    <w:rsid w:val="00EF1E9F"/>
    <w:rsid w:val="00EF5BDA"/>
    <w:rsid w:val="00EF7F51"/>
    <w:rsid w:val="00F032D3"/>
    <w:rsid w:val="00F165D8"/>
    <w:rsid w:val="00F22B11"/>
    <w:rsid w:val="00F2452E"/>
    <w:rsid w:val="00F277EE"/>
    <w:rsid w:val="00F35F8B"/>
    <w:rsid w:val="00F36606"/>
    <w:rsid w:val="00F36675"/>
    <w:rsid w:val="00F42D2D"/>
    <w:rsid w:val="00F45054"/>
    <w:rsid w:val="00F503EA"/>
    <w:rsid w:val="00F504B3"/>
    <w:rsid w:val="00F512FD"/>
    <w:rsid w:val="00F55037"/>
    <w:rsid w:val="00F64A30"/>
    <w:rsid w:val="00F7080E"/>
    <w:rsid w:val="00F71238"/>
    <w:rsid w:val="00F753A3"/>
    <w:rsid w:val="00F754AF"/>
    <w:rsid w:val="00F7740E"/>
    <w:rsid w:val="00F77C43"/>
    <w:rsid w:val="00F8061B"/>
    <w:rsid w:val="00F8439D"/>
    <w:rsid w:val="00F845FE"/>
    <w:rsid w:val="00F84FF4"/>
    <w:rsid w:val="00F86BF6"/>
    <w:rsid w:val="00F90638"/>
    <w:rsid w:val="00F91BDD"/>
    <w:rsid w:val="00FA0DE9"/>
    <w:rsid w:val="00FA2126"/>
    <w:rsid w:val="00FA3BA0"/>
    <w:rsid w:val="00FA6494"/>
    <w:rsid w:val="00FA6FB6"/>
    <w:rsid w:val="00FB247F"/>
    <w:rsid w:val="00FB2DFB"/>
    <w:rsid w:val="00FB39A3"/>
    <w:rsid w:val="00FB4BF3"/>
    <w:rsid w:val="00FB4C2D"/>
    <w:rsid w:val="00FB50A5"/>
    <w:rsid w:val="00FC40A5"/>
    <w:rsid w:val="00FC4F6C"/>
    <w:rsid w:val="00FC5703"/>
    <w:rsid w:val="00FC5962"/>
    <w:rsid w:val="00FC6C61"/>
    <w:rsid w:val="00FD1B69"/>
    <w:rsid w:val="00FD44E9"/>
    <w:rsid w:val="00FE3C7E"/>
    <w:rsid w:val="00FE5E7E"/>
    <w:rsid w:val="00FF2BBC"/>
    <w:rsid w:val="00FF6205"/>
    <w:rsid w:val="00FF6A91"/>
    <w:rsid w:val="675A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E404"/>
  <w15:docId w15:val="{0EDCA0BD-1487-4712-AD56-34A24AA3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6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6AB"/>
    <w:pPr>
      <w:ind w:left="720"/>
      <w:contextualSpacing/>
    </w:pPr>
  </w:style>
  <w:style w:type="character" w:styleId="Hyperlink">
    <w:name w:val="Hyperlink"/>
    <w:basedOn w:val="DefaultParagraphFont"/>
    <w:uiPriority w:val="99"/>
    <w:unhideWhenUsed/>
    <w:rsid w:val="000136AB"/>
    <w:rPr>
      <w:color w:val="0563C1" w:themeColor="hyperlink"/>
      <w:u w:val="single"/>
    </w:rPr>
  </w:style>
  <w:style w:type="table" w:styleId="TableGrid">
    <w:name w:val="Table Grid"/>
    <w:basedOn w:val="TableNormal"/>
    <w:uiPriority w:val="59"/>
    <w:rsid w:val="000136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6AB"/>
  </w:style>
  <w:style w:type="paragraph" w:styleId="Footer">
    <w:name w:val="footer"/>
    <w:basedOn w:val="Normal"/>
    <w:link w:val="FooterChar"/>
    <w:uiPriority w:val="99"/>
    <w:unhideWhenUsed/>
    <w:rsid w:val="00013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6AB"/>
  </w:style>
  <w:style w:type="paragraph" w:styleId="NormalWeb">
    <w:name w:val="Normal (Web)"/>
    <w:basedOn w:val="Normal"/>
    <w:uiPriority w:val="99"/>
    <w:semiHidden/>
    <w:unhideWhenUsed/>
    <w:rsid w:val="000136AB"/>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13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6AB"/>
    <w:rPr>
      <w:rFonts w:ascii="Tahoma" w:hAnsi="Tahoma" w:cs="Tahoma"/>
      <w:sz w:val="16"/>
      <w:szCs w:val="16"/>
    </w:rPr>
  </w:style>
  <w:style w:type="character" w:styleId="CommentReference">
    <w:name w:val="annotation reference"/>
    <w:basedOn w:val="DefaultParagraphFont"/>
    <w:uiPriority w:val="99"/>
    <w:semiHidden/>
    <w:unhideWhenUsed/>
    <w:rsid w:val="000136AB"/>
    <w:rPr>
      <w:sz w:val="16"/>
      <w:szCs w:val="16"/>
    </w:rPr>
  </w:style>
  <w:style w:type="paragraph" w:styleId="CommentText">
    <w:name w:val="annotation text"/>
    <w:basedOn w:val="Normal"/>
    <w:link w:val="CommentTextChar"/>
    <w:uiPriority w:val="99"/>
    <w:semiHidden/>
    <w:unhideWhenUsed/>
    <w:rsid w:val="000136AB"/>
    <w:pPr>
      <w:spacing w:line="240" w:lineRule="auto"/>
    </w:pPr>
    <w:rPr>
      <w:sz w:val="20"/>
      <w:szCs w:val="20"/>
    </w:rPr>
  </w:style>
  <w:style w:type="character" w:customStyle="1" w:styleId="CommentTextChar">
    <w:name w:val="Comment Text Char"/>
    <w:basedOn w:val="DefaultParagraphFont"/>
    <w:link w:val="CommentText"/>
    <w:uiPriority w:val="99"/>
    <w:semiHidden/>
    <w:rsid w:val="000136AB"/>
    <w:rPr>
      <w:sz w:val="20"/>
      <w:szCs w:val="20"/>
    </w:rPr>
  </w:style>
  <w:style w:type="paragraph" w:styleId="CommentSubject">
    <w:name w:val="annotation subject"/>
    <w:basedOn w:val="CommentText"/>
    <w:next w:val="CommentText"/>
    <w:link w:val="CommentSubjectChar"/>
    <w:uiPriority w:val="99"/>
    <w:semiHidden/>
    <w:unhideWhenUsed/>
    <w:rsid w:val="000136AB"/>
    <w:rPr>
      <w:b/>
      <w:bCs/>
    </w:rPr>
  </w:style>
  <w:style w:type="character" w:customStyle="1" w:styleId="CommentSubjectChar">
    <w:name w:val="Comment Subject Char"/>
    <w:basedOn w:val="CommentTextChar"/>
    <w:link w:val="CommentSubject"/>
    <w:uiPriority w:val="99"/>
    <w:semiHidden/>
    <w:rsid w:val="000136AB"/>
    <w:rPr>
      <w:b/>
      <w:bCs/>
      <w:sz w:val="20"/>
      <w:szCs w:val="20"/>
    </w:rPr>
  </w:style>
  <w:style w:type="paragraph" w:styleId="Revision">
    <w:name w:val="Revision"/>
    <w:hidden/>
    <w:uiPriority w:val="99"/>
    <w:semiHidden/>
    <w:rsid w:val="000136AB"/>
    <w:pPr>
      <w:spacing w:after="0" w:line="240" w:lineRule="auto"/>
    </w:pPr>
  </w:style>
  <w:style w:type="character" w:customStyle="1" w:styleId="st1">
    <w:name w:val="st1"/>
    <w:basedOn w:val="DefaultParagraphFont"/>
    <w:rsid w:val="000136AB"/>
  </w:style>
  <w:style w:type="character" w:styleId="FollowedHyperlink">
    <w:name w:val="FollowedHyperlink"/>
    <w:basedOn w:val="DefaultParagraphFont"/>
    <w:uiPriority w:val="99"/>
    <w:semiHidden/>
    <w:unhideWhenUsed/>
    <w:rsid w:val="000136AB"/>
    <w:rPr>
      <w:color w:val="954F72" w:themeColor="followedHyperlink"/>
      <w:u w:val="single"/>
    </w:rPr>
  </w:style>
  <w:style w:type="character" w:customStyle="1" w:styleId="UnresolvedMention1">
    <w:name w:val="Unresolved Mention1"/>
    <w:basedOn w:val="DefaultParagraphFont"/>
    <w:uiPriority w:val="99"/>
    <w:semiHidden/>
    <w:unhideWhenUsed/>
    <w:rsid w:val="000136AB"/>
    <w:rPr>
      <w:color w:val="808080"/>
      <w:shd w:val="clear" w:color="auto" w:fill="E6E6E6"/>
    </w:rPr>
  </w:style>
  <w:style w:type="character" w:customStyle="1" w:styleId="UnresolvedMention2">
    <w:name w:val="Unresolved Mention2"/>
    <w:basedOn w:val="DefaultParagraphFont"/>
    <w:uiPriority w:val="99"/>
    <w:semiHidden/>
    <w:unhideWhenUsed/>
    <w:rsid w:val="00C9439A"/>
    <w:rPr>
      <w:color w:val="808080"/>
      <w:shd w:val="clear" w:color="auto" w:fill="E6E6E6"/>
    </w:rPr>
  </w:style>
  <w:style w:type="paragraph" w:styleId="PlainText">
    <w:name w:val="Plain Text"/>
    <w:basedOn w:val="Normal"/>
    <w:link w:val="PlainTextChar"/>
    <w:uiPriority w:val="99"/>
    <w:semiHidden/>
    <w:unhideWhenUsed/>
    <w:rsid w:val="00BE4226"/>
    <w:pPr>
      <w:spacing w:after="0" w:line="240" w:lineRule="auto"/>
    </w:pPr>
    <w:rPr>
      <w:rFonts w:ascii="Calibri" w:hAnsi="Calibri"/>
    </w:rPr>
  </w:style>
  <w:style w:type="character" w:customStyle="1" w:styleId="PlainTextChar">
    <w:name w:val="Plain Text Char"/>
    <w:basedOn w:val="DefaultParagraphFont"/>
    <w:link w:val="PlainText"/>
    <w:uiPriority w:val="99"/>
    <w:semiHidden/>
    <w:rsid w:val="00BE4226"/>
    <w:rPr>
      <w:rFonts w:ascii="Calibri" w:hAnsi="Calibri"/>
    </w:rPr>
  </w:style>
  <w:style w:type="character" w:styleId="Strong">
    <w:name w:val="Strong"/>
    <w:basedOn w:val="DefaultParagraphFont"/>
    <w:uiPriority w:val="22"/>
    <w:qFormat/>
    <w:rsid w:val="001C5300"/>
    <w:rPr>
      <w:b/>
      <w:bCs/>
    </w:rPr>
  </w:style>
  <w:style w:type="character" w:customStyle="1" w:styleId="UnresolvedMention3">
    <w:name w:val="Unresolved Mention3"/>
    <w:basedOn w:val="DefaultParagraphFont"/>
    <w:uiPriority w:val="99"/>
    <w:semiHidden/>
    <w:unhideWhenUsed/>
    <w:rsid w:val="000D73E2"/>
    <w:rPr>
      <w:color w:val="605E5C"/>
      <w:shd w:val="clear" w:color="auto" w:fill="E1DFDD"/>
    </w:rPr>
  </w:style>
  <w:style w:type="character" w:customStyle="1" w:styleId="UnresolvedMention4">
    <w:name w:val="Unresolved Mention4"/>
    <w:basedOn w:val="DefaultParagraphFont"/>
    <w:uiPriority w:val="99"/>
    <w:semiHidden/>
    <w:unhideWhenUsed/>
    <w:rsid w:val="00E26AE2"/>
    <w:rPr>
      <w:color w:val="605E5C"/>
      <w:shd w:val="clear" w:color="auto" w:fill="E1DFDD"/>
    </w:rPr>
  </w:style>
  <w:style w:type="character" w:customStyle="1" w:styleId="UnresolvedMention5">
    <w:name w:val="Unresolved Mention5"/>
    <w:basedOn w:val="DefaultParagraphFont"/>
    <w:uiPriority w:val="99"/>
    <w:semiHidden/>
    <w:unhideWhenUsed/>
    <w:rsid w:val="002974D5"/>
    <w:rPr>
      <w:color w:val="605E5C"/>
      <w:shd w:val="clear" w:color="auto" w:fill="E1DFDD"/>
    </w:rPr>
  </w:style>
  <w:style w:type="character" w:customStyle="1" w:styleId="content-text">
    <w:name w:val="content-text"/>
    <w:basedOn w:val="DefaultParagraphFont"/>
    <w:rsid w:val="009E751B"/>
  </w:style>
  <w:style w:type="character" w:styleId="UnresolvedMention">
    <w:name w:val="Unresolved Mention"/>
    <w:basedOn w:val="DefaultParagraphFont"/>
    <w:uiPriority w:val="99"/>
    <w:semiHidden/>
    <w:unhideWhenUsed/>
    <w:rsid w:val="008E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78062">
      <w:bodyDiv w:val="1"/>
      <w:marLeft w:val="0"/>
      <w:marRight w:val="0"/>
      <w:marTop w:val="0"/>
      <w:marBottom w:val="0"/>
      <w:divBdr>
        <w:top w:val="none" w:sz="0" w:space="0" w:color="auto"/>
        <w:left w:val="none" w:sz="0" w:space="0" w:color="auto"/>
        <w:bottom w:val="none" w:sz="0" w:space="0" w:color="auto"/>
        <w:right w:val="none" w:sz="0" w:space="0" w:color="auto"/>
      </w:divBdr>
    </w:div>
    <w:div w:id="179592137">
      <w:bodyDiv w:val="1"/>
      <w:marLeft w:val="0"/>
      <w:marRight w:val="0"/>
      <w:marTop w:val="0"/>
      <w:marBottom w:val="0"/>
      <w:divBdr>
        <w:top w:val="none" w:sz="0" w:space="0" w:color="auto"/>
        <w:left w:val="none" w:sz="0" w:space="0" w:color="auto"/>
        <w:bottom w:val="none" w:sz="0" w:space="0" w:color="auto"/>
        <w:right w:val="none" w:sz="0" w:space="0" w:color="auto"/>
      </w:divBdr>
    </w:div>
    <w:div w:id="240986248">
      <w:bodyDiv w:val="1"/>
      <w:marLeft w:val="0"/>
      <w:marRight w:val="0"/>
      <w:marTop w:val="0"/>
      <w:marBottom w:val="0"/>
      <w:divBdr>
        <w:top w:val="none" w:sz="0" w:space="0" w:color="auto"/>
        <w:left w:val="none" w:sz="0" w:space="0" w:color="auto"/>
        <w:bottom w:val="none" w:sz="0" w:space="0" w:color="auto"/>
        <w:right w:val="none" w:sz="0" w:space="0" w:color="auto"/>
      </w:divBdr>
    </w:div>
    <w:div w:id="353501253">
      <w:bodyDiv w:val="1"/>
      <w:marLeft w:val="0"/>
      <w:marRight w:val="0"/>
      <w:marTop w:val="0"/>
      <w:marBottom w:val="0"/>
      <w:divBdr>
        <w:top w:val="none" w:sz="0" w:space="0" w:color="auto"/>
        <w:left w:val="none" w:sz="0" w:space="0" w:color="auto"/>
        <w:bottom w:val="none" w:sz="0" w:space="0" w:color="auto"/>
        <w:right w:val="none" w:sz="0" w:space="0" w:color="auto"/>
      </w:divBdr>
    </w:div>
    <w:div w:id="381684080">
      <w:bodyDiv w:val="1"/>
      <w:marLeft w:val="0"/>
      <w:marRight w:val="0"/>
      <w:marTop w:val="0"/>
      <w:marBottom w:val="0"/>
      <w:divBdr>
        <w:top w:val="none" w:sz="0" w:space="0" w:color="auto"/>
        <w:left w:val="none" w:sz="0" w:space="0" w:color="auto"/>
        <w:bottom w:val="none" w:sz="0" w:space="0" w:color="auto"/>
        <w:right w:val="none" w:sz="0" w:space="0" w:color="auto"/>
      </w:divBdr>
    </w:div>
    <w:div w:id="1026760272">
      <w:bodyDiv w:val="1"/>
      <w:marLeft w:val="0"/>
      <w:marRight w:val="0"/>
      <w:marTop w:val="0"/>
      <w:marBottom w:val="0"/>
      <w:divBdr>
        <w:top w:val="none" w:sz="0" w:space="0" w:color="auto"/>
        <w:left w:val="none" w:sz="0" w:space="0" w:color="auto"/>
        <w:bottom w:val="none" w:sz="0" w:space="0" w:color="auto"/>
        <w:right w:val="none" w:sz="0" w:space="0" w:color="auto"/>
      </w:divBdr>
    </w:div>
    <w:div w:id="1232690623">
      <w:bodyDiv w:val="1"/>
      <w:marLeft w:val="0"/>
      <w:marRight w:val="0"/>
      <w:marTop w:val="0"/>
      <w:marBottom w:val="0"/>
      <w:divBdr>
        <w:top w:val="none" w:sz="0" w:space="0" w:color="auto"/>
        <w:left w:val="none" w:sz="0" w:space="0" w:color="auto"/>
        <w:bottom w:val="none" w:sz="0" w:space="0" w:color="auto"/>
        <w:right w:val="none" w:sz="0" w:space="0" w:color="auto"/>
      </w:divBdr>
    </w:div>
    <w:div w:id="1307200812">
      <w:bodyDiv w:val="1"/>
      <w:marLeft w:val="0"/>
      <w:marRight w:val="0"/>
      <w:marTop w:val="0"/>
      <w:marBottom w:val="0"/>
      <w:divBdr>
        <w:top w:val="none" w:sz="0" w:space="0" w:color="auto"/>
        <w:left w:val="none" w:sz="0" w:space="0" w:color="auto"/>
        <w:bottom w:val="none" w:sz="0" w:space="0" w:color="auto"/>
        <w:right w:val="none" w:sz="0" w:space="0" w:color="auto"/>
      </w:divBdr>
    </w:div>
    <w:div w:id="1340735514">
      <w:bodyDiv w:val="1"/>
      <w:marLeft w:val="0"/>
      <w:marRight w:val="0"/>
      <w:marTop w:val="0"/>
      <w:marBottom w:val="0"/>
      <w:divBdr>
        <w:top w:val="none" w:sz="0" w:space="0" w:color="auto"/>
        <w:left w:val="none" w:sz="0" w:space="0" w:color="auto"/>
        <w:bottom w:val="none" w:sz="0" w:space="0" w:color="auto"/>
        <w:right w:val="none" w:sz="0" w:space="0" w:color="auto"/>
      </w:divBdr>
    </w:div>
    <w:div w:id="1609199410">
      <w:bodyDiv w:val="1"/>
      <w:marLeft w:val="0"/>
      <w:marRight w:val="0"/>
      <w:marTop w:val="0"/>
      <w:marBottom w:val="0"/>
      <w:divBdr>
        <w:top w:val="none" w:sz="0" w:space="0" w:color="auto"/>
        <w:left w:val="none" w:sz="0" w:space="0" w:color="auto"/>
        <w:bottom w:val="none" w:sz="0" w:space="0" w:color="auto"/>
        <w:right w:val="none" w:sz="0" w:space="0" w:color="auto"/>
      </w:divBdr>
    </w:div>
    <w:div w:id="2085108492">
      <w:bodyDiv w:val="1"/>
      <w:marLeft w:val="0"/>
      <w:marRight w:val="0"/>
      <w:marTop w:val="0"/>
      <w:marBottom w:val="0"/>
      <w:divBdr>
        <w:top w:val="none" w:sz="0" w:space="0" w:color="auto"/>
        <w:left w:val="none" w:sz="0" w:space="0" w:color="auto"/>
        <w:bottom w:val="none" w:sz="0" w:space="0" w:color="auto"/>
        <w:right w:val="none" w:sz="0" w:space="0" w:color="auto"/>
      </w:divBdr>
    </w:div>
    <w:div w:id="20864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DF424-0EE4-4EBF-81D5-3E6AEAF8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7</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Samantha</dc:creator>
  <cp:lastModifiedBy>Matt Woodthorpe</cp:lastModifiedBy>
  <cp:revision>123</cp:revision>
  <cp:lastPrinted>2019-09-02T08:34:00Z</cp:lastPrinted>
  <dcterms:created xsi:type="dcterms:W3CDTF">2020-05-26T08:42:00Z</dcterms:created>
  <dcterms:modified xsi:type="dcterms:W3CDTF">2020-10-02T11:55:00Z</dcterms:modified>
</cp:coreProperties>
</file>