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A86" w:rsidRDefault="00F92A86" w:rsidP="004D559D">
      <w:pPr>
        <w:rPr>
          <w:rFonts w:eastAsia="Times New Roman" w:cstheme="minorHAnsi"/>
          <w:b/>
          <w:noProof/>
          <w:lang w:eastAsia="en-GB"/>
        </w:rPr>
      </w:pPr>
      <w:r w:rsidRPr="00F92A86">
        <w:rPr>
          <w:rFonts w:eastAsia="Times New Roman" w:cstheme="minorHAnsi"/>
          <w:b/>
          <w:noProof/>
          <w:lang w:eastAsia="en-GB"/>
        </w:rPr>
        <w:t>e. Recent Projects – where can our members see your work?</w:t>
      </w:r>
    </w:p>
    <w:p w:rsidR="00F92A86" w:rsidRPr="00F92A86" w:rsidRDefault="00F92A86" w:rsidP="00F92A86">
      <w:pPr>
        <w:rPr>
          <w:rFonts w:ascii="Calibri" w:hAnsi="Calibri" w:cs="Calibri"/>
          <w:lang w:val="en-CA"/>
        </w:rPr>
      </w:pPr>
      <w:r w:rsidRPr="00F92A86">
        <w:rPr>
          <w:rFonts w:ascii="Calibri" w:hAnsi="Calibri" w:cs="Calibri"/>
          <w:lang w:val="en-CA"/>
        </w:rPr>
        <w:t>Implementation of an EMS and successful certification to ISO 14001 for Lancaster University's Facilities Department including development of all documentation, integration with OHSAS 18001 and provision of employee training.  Involved assessing the risks of pollution from all activities on campus and the developm</w:t>
      </w:r>
      <w:bookmarkStart w:id="0" w:name="_GoBack"/>
      <w:bookmarkEnd w:id="0"/>
      <w:r w:rsidRPr="00F92A86">
        <w:rPr>
          <w:rFonts w:ascii="Calibri" w:hAnsi="Calibri" w:cs="Calibri"/>
          <w:lang w:val="en-CA"/>
        </w:rPr>
        <w:t>ent of procedures to manage these risks, in addition to the development of systems for controlling risks from contractors involving incorporating environmental consideration into their selection, appointment and management.  We have acted as retained consultants to the University since 2014 and have recently successfully worked with them to transition to ISO 14001:2015.</w:t>
      </w:r>
    </w:p>
    <w:p w:rsidR="00D10C65" w:rsidRDefault="00F92A86" w:rsidP="00D10C65">
      <w:pPr>
        <w:rPr>
          <w:rFonts w:ascii="Calibri" w:hAnsi="Calibri" w:cs="Calibri"/>
          <w:lang w:val="en-CA"/>
        </w:rPr>
      </w:pPr>
      <w:r w:rsidRPr="00F92A86">
        <w:rPr>
          <w:rFonts w:ascii="Calibri" w:hAnsi="Calibri" w:cs="Calibri"/>
          <w:lang w:val="en-CA"/>
        </w:rPr>
        <w:t xml:space="preserve">EMS Gap and Options Analysis for Manchester University, involving an assessment of their current status against ISO 14001:2004 and </w:t>
      </w:r>
      <w:proofErr w:type="gramStart"/>
      <w:r w:rsidRPr="00F92A86">
        <w:rPr>
          <w:rFonts w:ascii="Calibri" w:hAnsi="Calibri" w:cs="Calibri"/>
          <w:lang w:val="en-CA"/>
        </w:rPr>
        <w:t>a review the various EMS standards</w:t>
      </w:r>
      <w:proofErr w:type="gramEnd"/>
      <w:r w:rsidRPr="00F92A86">
        <w:rPr>
          <w:rFonts w:ascii="Calibri" w:hAnsi="Calibri" w:cs="Calibri"/>
          <w:lang w:val="en-CA"/>
        </w:rPr>
        <w:t xml:space="preserve"> available.  The study involved consideration of </w:t>
      </w:r>
      <w:proofErr w:type="gramStart"/>
      <w:r w:rsidRPr="00F92A86">
        <w:rPr>
          <w:rFonts w:ascii="Calibri" w:hAnsi="Calibri" w:cs="Calibri"/>
          <w:lang w:val="en-CA"/>
        </w:rPr>
        <w:t>a number of</w:t>
      </w:r>
      <w:proofErr w:type="gramEnd"/>
      <w:r w:rsidRPr="00F92A86">
        <w:rPr>
          <w:rFonts w:ascii="Calibri" w:hAnsi="Calibri" w:cs="Calibri"/>
          <w:lang w:val="en-CA"/>
        </w:rPr>
        <w:t xml:space="preserve"> approaches to EMS implementation and research into the approaches being adopted by other higher education and equivalent organisations. </w:t>
      </w:r>
    </w:p>
    <w:p w:rsidR="00D10C65" w:rsidRPr="00D10C65" w:rsidRDefault="00D10C65" w:rsidP="00D10C65">
      <w:pPr>
        <w:rPr>
          <w:rFonts w:ascii="Calibri" w:hAnsi="Calibri" w:cs="Calibri"/>
          <w:lang w:val="en-CA"/>
        </w:rPr>
      </w:pPr>
      <w:r>
        <w:rPr>
          <w:rFonts w:eastAsia="Times New Roman"/>
        </w:rPr>
        <w:t xml:space="preserve">Review of compliance status against current energy-related legislation for a University in North West of England, including Energy Performance Certificates (EPCs), Display Energy Certificates (DECs), Air Conditioning Inspections and Heat Networks (Metering and Billing) Regulations. </w:t>
      </w:r>
    </w:p>
    <w:p w:rsidR="00D10C65" w:rsidRDefault="00D10C65" w:rsidP="00F92A86">
      <w:pPr>
        <w:rPr>
          <w:rFonts w:ascii="Calibri" w:hAnsi="Calibri" w:cs="Calibri"/>
          <w:lang w:val="en-CA"/>
        </w:rPr>
      </w:pPr>
    </w:p>
    <w:p w:rsidR="00F92A86" w:rsidRPr="00F92A86" w:rsidRDefault="00F92A86" w:rsidP="00F92A86">
      <w:pPr>
        <w:rPr>
          <w:rFonts w:ascii="Calibri" w:hAnsi="Calibri" w:cs="Calibri"/>
          <w:lang w:val="en-CA"/>
        </w:rPr>
      </w:pPr>
    </w:p>
    <w:p w:rsidR="00F92A86" w:rsidRPr="00F92A86" w:rsidRDefault="00F92A86" w:rsidP="004D559D">
      <w:pPr>
        <w:rPr>
          <w:rFonts w:eastAsia="Times New Roman" w:cstheme="minorHAnsi"/>
          <w:noProof/>
          <w:lang w:eastAsia="en-GB"/>
        </w:rPr>
      </w:pPr>
    </w:p>
    <w:p w:rsidR="00F92A86" w:rsidRPr="004D559D" w:rsidRDefault="00F92A86" w:rsidP="004D559D">
      <w:pPr>
        <w:rPr>
          <w:rFonts w:eastAsia="Times New Roman" w:cstheme="minorHAnsi"/>
          <w:noProof/>
          <w:lang w:eastAsia="en-GB"/>
        </w:rPr>
      </w:pPr>
    </w:p>
    <w:p w:rsidR="004D559D" w:rsidRPr="004D559D" w:rsidRDefault="004D559D" w:rsidP="004D559D">
      <w:pPr>
        <w:rPr>
          <w:rFonts w:eastAsia="Times New Roman" w:cstheme="minorHAnsi"/>
          <w:noProof/>
          <w:lang w:eastAsia="en-GB"/>
        </w:rPr>
      </w:pPr>
    </w:p>
    <w:sectPr w:rsidR="004D559D" w:rsidRPr="004D559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46DB"/>
    <w:multiLevelType w:val="hybridMultilevel"/>
    <w:tmpl w:val="E4983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D668F5"/>
    <w:multiLevelType w:val="hybridMultilevel"/>
    <w:tmpl w:val="883A82E6"/>
    <w:lvl w:ilvl="0" w:tplc="BFC0BA7E">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9D"/>
    <w:rsid w:val="004D559D"/>
    <w:rsid w:val="008710CB"/>
    <w:rsid w:val="00993EC8"/>
    <w:rsid w:val="00A31B19"/>
    <w:rsid w:val="00D10C65"/>
    <w:rsid w:val="00D63A42"/>
    <w:rsid w:val="00F92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5E38"/>
  <w15:chartTrackingRefBased/>
  <w15:docId w15:val="{851E891D-BBA8-4F43-955F-528B7BB4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link w:val="TableChar"/>
    <w:qFormat/>
    <w:rsid w:val="008710CB"/>
    <w:pPr>
      <w:spacing w:before="120" w:after="120" w:line="300" w:lineRule="auto"/>
      <w:jc w:val="both"/>
    </w:pPr>
    <w:rPr>
      <w:rFonts w:ascii="Arial" w:eastAsia="Times New Roman" w:hAnsi="Arial" w:cs="Times New Roman"/>
      <w:b/>
      <w:szCs w:val="24"/>
      <w:lang w:eastAsia="en-CA"/>
    </w:rPr>
  </w:style>
  <w:style w:type="character" w:customStyle="1" w:styleId="TableChar">
    <w:name w:val="Table Char"/>
    <w:basedOn w:val="DefaultParagraphFont"/>
    <w:link w:val="Table"/>
    <w:rsid w:val="008710CB"/>
    <w:rPr>
      <w:rFonts w:ascii="Arial" w:eastAsia="Times New Roman" w:hAnsi="Arial" w:cs="Times New Roman"/>
      <w:b/>
      <w:szCs w:val="24"/>
      <w:lang w:eastAsia="en-CA"/>
    </w:rPr>
  </w:style>
  <w:style w:type="paragraph" w:styleId="NormalWeb">
    <w:name w:val="Normal (Web)"/>
    <w:basedOn w:val="Normal"/>
    <w:uiPriority w:val="99"/>
    <w:semiHidden/>
    <w:unhideWhenUsed/>
    <w:rsid w:val="004D55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2A86"/>
    <w:pPr>
      <w:spacing w:before="120" w:after="120" w:line="300" w:lineRule="auto"/>
      <w:ind w:left="720"/>
      <w:contextualSpacing/>
      <w:jc w:val="both"/>
    </w:pPr>
    <w:rPr>
      <w:rFonts w:ascii="Arial" w:hAnsi="Arial" w:cs="Aria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060655">
      <w:bodyDiv w:val="1"/>
      <w:marLeft w:val="0"/>
      <w:marRight w:val="0"/>
      <w:marTop w:val="0"/>
      <w:marBottom w:val="0"/>
      <w:divBdr>
        <w:top w:val="none" w:sz="0" w:space="0" w:color="auto"/>
        <w:left w:val="none" w:sz="0" w:space="0" w:color="auto"/>
        <w:bottom w:val="none" w:sz="0" w:space="0" w:color="auto"/>
        <w:right w:val="none" w:sz="0" w:space="0" w:color="auto"/>
      </w:divBdr>
      <w:divsChild>
        <w:div w:id="984434894">
          <w:marLeft w:val="0"/>
          <w:marRight w:val="0"/>
          <w:marTop w:val="0"/>
          <w:marBottom w:val="0"/>
          <w:divBdr>
            <w:top w:val="none" w:sz="0" w:space="0" w:color="auto"/>
            <w:left w:val="none" w:sz="0" w:space="0" w:color="auto"/>
            <w:bottom w:val="none" w:sz="0" w:space="0" w:color="auto"/>
            <w:right w:val="none" w:sz="0" w:space="0" w:color="auto"/>
          </w:divBdr>
          <w:divsChild>
            <w:div w:id="1559635168">
              <w:marLeft w:val="0"/>
              <w:marRight w:val="0"/>
              <w:marTop w:val="0"/>
              <w:marBottom w:val="0"/>
              <w:divBdr>
                <w:top w:val="none" w:sz="0" w:space="0" w:color="auto"/>
                <w:left w:val="none" w:sz="0" w:space="0" w:color="auto"/>
                <w:bottom w:val="none" w:sz="0" w:space="0" w:color="auto"/>
                <w:right w:val="none" w:sz="0" w:space="0" w:color="auto"/>
              </w:divBdr>
              <w:divsChild>
                <w:div w:id="15719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8540">
      <w:bodyDiv w:val="1"/>
      <w:marLeft w:val="0"/>
      <w:marRight w:val="0"/>
      <w:marTop w:val="0"/>
      <w:marBottom w:val="0"/>
      <w:divBdr>
        <w:top w:val="none" w:sz="0" w:space="0" w:color="auto"/>
        <w:left w:val="none" w:sz="0" w:space="0" w:color="auto"/>
        <w:bottom w:val="none" w:sz="0" w:space="0" w:color="auto"/>
        <w:right w:val="none" w:sz="0" w:space="0" w:color="auto"/>
      </w:divBdr>
    </w:div>
    <w:div w:id="21062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4</cp:revision>
  <dcterms:created xsi:type="dcterms:W3CDTF">2017-11-09T14:17:00Z</dcterms:created>
  <dcterms:modified xsi:type="dcterms:W3CDTF">2017-11-21T12:23:00Z</dcterms:modified>
</cp:coreProperties>
</file>