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5C" w:rsidRPr="00AE675C" w:rsidRDefault="00AE675C" w:rsidP="00AE675C">
      <w:pPr>
        <w:ind w:left="567" w:firstLine="0"/>
        <w:rPr>
          <w:rFonts w:ascii="Tahoma" w:hAnsi="Tahoma" w:cs="Tahoma"/>
          <w:color w:val="808285"/>
        </w:rPr>
      </w:pPr>
      <w:r w:rsidRPr="00AE675C">
        <w:rPr>
          <w:rFonts w:ascii="Tahoma" w:hAnsi="Tahoma" w:cs="Tahoma"/>
          <w:b/>
          <w:color w:val="808285"/>
        </w:rPr>
        <w:t>Date:</w:t>
      </w:r>
      <w:r w:rsidRPr="00AE675C">
        <w:rPr>
          <w:rFonts w:ascii="Tahoma" w:hAnsi="Tahoma" w:cs="Tahoma"/>
          <w:color w:val="808285"/>
        </w:rPr>
        <w:t xml:space="preserve"> Tuesday 26</w:t>
      </w:r>
      <w:r w:rsidRPr="00AE675C">
        <w:rPr>
          <w:rFonts w:ascii="Tahoma" w:hAnsi="Tahoma" w:cs="Tahoma"/>
          <w:color w:val="808285"/>
          <w:vertAlign w:val="superscript"/>
        </w:rPr>
        <w:t>th</w:t>
      </w:r>
      <w:r w:rsidRPr="00AE675C">
        <w:rPr>
          <w:rFonts w:ascii="Tahoma" w:hAnsi="Tahoma" w:cs="Tahoma"/>
          <w:color w:val="808285"/>
        </w:rPr>
        <w:t xml:space="preserve"> March 2019</w:t>
      </w:r>
    </w:p>
    <w:p w:rsidR="00AE675C" w:rsidRPr="00AE675C" w:rsidRDefault="00AE675C" w:rsidP="00AE675C">
      <w:pPr>
        <w:ind w:left="567" w:firstLine="0"/>
        <w:rPr>
          <w:rFonts w:ascii="Tahoma" w:hAnsi="Tahoma" w:cs="Tahoma"/>
          <w:color w:val="808285"/>
        </w:rPr>
      </w:pPr>
      <w:r w:rsidRPr="00AE675C">
        <w:rPr>
          <w:rFonts w:ascii="Tahoma" w:hAnsi="Tahoma" w:cs="Tahoma"/>
          <w:b/>
          <w:color w:val="808285"/>
        </w:rPr>
        <w:t xml:space="preserve">Time: </w:t>
      </w:r>
      <w:r w:rsidRPr="00AE675C">
        <w:rPr>
          <w:rFonts w:ascii="Tahoma" w:hAnsi="Tahoma" w:cs="Tahoma"/>
          <w:color w:val="808285"/>
        </w:rPr>
        <w:t>10:00-13:00</w:t>
      </w:r>
    </w:p>
    <w:p w:rsidR="00AE675C" w:rsidRPr="00AE675C" w:rsidRDefault="00AE675C" w:rsidP="00AE675C">
      <w:pPr>
        <w:ind w:left="567" w:firstLine="0"/>
        <w:rPr>
          <w:rFonts w:ascii="Tahoma" w:hAnsi="Tahoma" w:cs="Tahoma"/>
          <w:color w:val="808285"/>
        </w:rPr>
      </w:pPr>
      <w:r w:rsidRPr="00AE675C">
        <w:rPr>
          <w:rFonts w:ascii="Tahoma" w:hAnsi="Tahoma" w:cs="Tahoma"/>
          <w:b/>
          <w:color w:val="808285"/>
        </w:rPr>
        <w:t>Venue:</w:t>
      </w:r>
      <w:r w:rsidRPr="00AE675C">
        <w:rPr>
          <w:rFonts w:ascii="Tahoma" w:hAnsi="Tahoma" w:cs="Tahoma"/>
          <w:color w:val="808285"/>
        </w:rPr>
        <w:t xml:space="preserve"> Room 3.15, </w:t>
      </w:r>
      <w:proofErr w:type="spellStart"/>
      <w:r w:rsidRPr="00AE675C">
        <w:rPr>
          <w:rFonts w:ascii="Tahoma" w:hAnsi="Tahoma" w:cs="Tahoma"/>
          <w:color w:val="808285"/>
        </w:rPr>
        <w:t>Charteris</w:t>
      </w:r>
      <w:proofErr w:type="spellEnd"/>
      <w:r w:rsidRPr="00AE675C">
        <w:rPr>
          <w:rFonts w:ascii="Tahoma" w:hAnsi="Tahoma" w:cs="Tahoma"/>
          <w:color w:val="808285"/>
        </w:rPr>
        <w:t xml:space="preserve"> Land, University of Edinburgh, 21 St John St, </w:t>
      </w:r>
    </w:p>
    <w:p w:rsidR="00AE675C" w:rsidRPr="00AE675C" w:rsidRDefault="00AE675C" w:rsidP="00AE675C">
      <w:pPr>
        <w:ind w:left="567" w:firstLine="0"/>
        <w:rPr>
          <w:rFonts w:ascii="Tahoma" w:hAnsi="Tahoma" w:cs="Tahoma"/>
          <w:color w:val="808285"/>
        </w:rPr>
      </w:pPr>
      <w:r w:rsidRPr="00AE675C">
        <w:rPr>
          <w:rFonts w:ascii="Tahoma" w:hAnsi="Tahoma" w:cs="Tahoma"/>
          <w:color w:val="808285"/>
        </w:rPr>
        <w:t xml:space="preserve">Edinburgh, EH8 8DG </w:t>
      </w:r>
    </w:p>
    <w:p w:rsidR="00AE675C" w:rsidRPr="00AE675C" w:rsidRDefault="00F736CA" w:rsidP="00AE675C">
      <w:pPr>
        <w:ind w:left="567" w:firstLine="0"/>
        <w:rPr>
          <w:rFonts w:ascii="Tahoma" w:hAnsi="Tahoma" w:cs="Tahoma"/>
          <w:color w:val="808285"/>
        </w:rPr>
      </w:pPr>
      <w:hyperlink r:id="rId7" w:history="1">
        <w:r w:rsidR="00AE675C" w:rsidRPr="00AE675C">
          <w:rPr>
            <w:rStyle w:val="Hyperlink"/>
            <w:rFonts w:ascii="Tahoma" w:hAnsi="Tahoma" w:cs="Tahoma"/>
          </w:rPr>
          <w:t>Website for Bookings</w:t>
        </w:r>
      </w:hyperlink>
    </w:p>
    <w:p w:rsidR="00EC515E" w:rsidRPr="00EC515E" w:rsidRDefault="00EC515E" w:rsidP="00EC515E">
      <w:pPr>
        <w:ind w:left="567" w:firstLine="0"/>
        <w:rPr>
          <w:rFonts w:ascii="Tahoma" w:hAnsi="Tahoma" w:cs="Tahoma"/>
          <w:color w:val="808285"/>
        </w:rPr>
      </w:pPr>
    </w:p>
    <w:p w:rsidR="00EC515E" w:rsidRPr="00EC515E" w:rsidRDefault="00EC515E" w:rsidP="00EC515E">
      <w:pPr>
        <w:ind w:left="567" w:firstLine="0"/>
        <w:rPr>
          <w:rFonts w:ascii="Tahoma" w:hAnsi="Tahoma" w:cs="Tahoma"/>
          <w:color w:val="808285"/>
        </w:rPr>
      </w:pPr>
    </w:p>
    <w:p w:rsidR="00EC515E" w:rsidRPr="00EC515E" w:rsidRDefault="00EC515E" w:rsidP="00EC515E">
      <w:pPr>
        <w:ind w:left="0" w:firstLine="0"/>
        <w:rPr>
          <w:rFonts w:ascii="Tahoma" w:hAnsi="Tahoma" w:cs="Tahoma"/>
          <w:color w:val="808285"/>
        </w:rPr>
      </w:pPr>
    </w:p>
    <w:p w:rsidR="00EC515E" w:rsidRPr="00EC515E" w:rsidRDefault="00AE675C" w:rsidP="00EC515E">
      <w:pPr>
        <w:ind w:left="567" w:firstLine="0"/>
        <w:jc w:val="center"/>
        <w:rPr>
          <w:rFonts w:ascii="Tahoma" w:hAnsi="Tahoma" w:cs="Tahoma"/>
          <w:b/>
          <w:color w:val="808285"/>
          <w:sz w:val="32"/>
        </w:rPr>
      </w:pPr>
      <w:r>
        <w:rPr>
          <w:rFonts w:ascii="Tahoma" w:hAnsi="Tahoma" w:cs="Tahoma"/>
          <w:b/>
          <w:color w:val="808285"/>
          <w:sz w:val="32"/>
        </w:rPr>
        <w:t>Waste Management</w:t>
      </w:r>
    </w:p>
    <w:p w:rsidR="00EC515E" w:rsidRDefault="00EC515E" w:rsidP="00AE675C">
      <w:pPr>
        <w:ind w:left="567" w:firstLine="0"/>
        <w:jc w:val="center"/>
        <w:rPr>
          <w:rFonts w:ascii="Tahoma" w:hAnsi="Tahoma" w:cs="Tahoma"/>
          <w:b/>
          <w:color w:val="808285"/>
          <w:sz w:val="32"/>
        </w:rPr>
      </w:pPr>
      <w:r w:rsidRPr="00EC515E">
        <w:rPr>
          <w:rFonts w:ascii="Tahoma" w:hAnsi="Tahoma" w:cs="Tahoma"/>
          <w:b/>
          <w:color w:val="808285"/>
          <w:sz w:val="32"/>
        </w:rPr>
        <w:t>Topic Support Network</w:t>
      </w:r>
      <w:r w:rsidR="00485E20">
        <w:rPr>
          <w:rFonts w:ascii="Tahoma" w:hAnsi="Tahoma" w:cs="Tahoma"/>
          <w:b/>
          <w:color w:val="808285"/>
          <w:sz w:val="32"/>
        </w:rPr>
        <w:t xml:space="preserve"> (TSN)</w:t>
      </w:r>
    </w:p>
    <w:p w:rsidR="00EC515E" w:rsidRPr="00EC515E" w:rsidRDefault="00EC515E" w:rsidP="00AE675C">
      <w:pPr>
        <w:ind w:left="0" w:firstLine="0"/>
        <w:rPr>
          <w:rFonts w:ascii="Tahoma" w:hAnsi="Tahoma" w:cs="Tahoma"/>
          <w:b/>
          <w:color w:val="808285"/>
          <w:sz w:val="32"/>
        </w:rPr>
      </w:pPr>
    </w:p>
    <w:p w:rsidR="00EC515E" w:rsidRPr="00EC515E" w:rsidRDefault="00EC515E" w:rsidP="00EC515E">
      <w:pPr>
        <w:ind w:left="567" w:firstLine="0"/>
        <w:rPr>
          <w:rFonts w:ascii="Tahoma" w:hAnsi="Tahoma" w:cs="Tahoma"/>
          <w:color w:val="808285"/>
          <w:sz w:val="22"/>
        </w:rPr>
      </w:pPr>
    </w:p>
    <w:p w:rsidR="00AE675C" w:rsidRPr="00AE675C" w:rsidRDefault="00AE675C" w:rsidP="00AE675C">
      <w:pPr>
        <w:tabs>
          <w:tab w:val="left" w:pos="1590"/>
        </w:tabs>
        <w:ind w:left="567" w:firstLine="0"/>
        <w:rPr>
          <w:rFonts w:ascii="Tahoma" w:hAnsi="Tahoma" w:cs="Tahoma"/>
          <w:b/>
          <w:color w:val="808285"/>
          <w:sz w:val="22"/>
        </w:rPr>
      </w:pPr>
      <w:r w:rsidRPr="00AE675C">
        <w:rPr>
          <w:rFonts w:ascii="Tahoma" w:hAnsi="Tahoma" w:cs="Tahoma"/>
          <w:b/>
          <w:color w:val="808285"/>
          <w:sz w:val="22"/>
        </w:rPr>
        <w:t>09.45</w:t>
      </w:r>
      <w:r w:rsidRPr="00AE675C">
        <w:rPr>
          <w:rFonts w:ascii="Tahoma" w:hAnsi="Tahoma" w:cs="Tahoma"/>
          <w:b/>
          <w:color w:val="808285"/>
          <w:sz w:val="22"/>
        </w:rPr>
        <w:tab/>
      </w:r>
      <w:r w:rsidRPr="00AE675C">
        <w:rPr>
          <w:rFonts w:ascii="Tahoma" w:hAnsi="Tahoma" w:cs="Tahoma"/>
          <w:b/>
          <w:color w:val="808285"/>
          <w:sz w:val="22"/>
        </w:rPr>
        <w:tab/>
        <w:t>Registration and Refreshments</w:t>
      </w:r>
    </w:p>
    <w:p w:rsidR="00AE675C" w:rsidRPr="00AE675C" w:rsidRDefault="00AE675C" w:rsidP="00AE675C">
      <w:pPr>
        <w:tabs>
          <w:tab w:val="left" w:pos="1590"/>
        </w:tabs>
        <w:ind w:left="567" w:firstLine="0"/>
        <w:rPr>
          <w:rFonts w:ascii="Tahoma" w:hAnsi="Tahoma" w:cs="Tahoma"/>
          <w:color w:val="808285"/>
          <w:sz w:val="22"/>
        </w:rPr>
      </w:pPr>
    </w:p>
    <w:p w:rsidR="00AE675C" w:rsidRPr="00AE675C" w:rsidRDefault="00AE675C" w:rsidP="00D14F7F">
      <w:pPr>
        <w:tabs>
          <w:tab w:val="left" w:pos="1590"/>
        </w:tabs>
        <w:ind w:left="0" w:firstLine="0"/>
        <w:rPr>
          <w:rFonts w:ascii="Tahoma" w:hAnsi="Tahoma" w:cs="Tahoma"/>
          <w:color w:val="808285"/>
          <w:sz w:val="22"/>
        </w:rPr>
      </w:pPr>
    </w:p>
    <w:p w:rsidR="00AE675C" w:rsidRPr="00AE675C" w:rsidRDefault="00AE675C" w:rsidP="00AE675C">
      <w:pPr>
        <w:tabs>
          <w:tab w:val="left" w:pos="1590"/>
        </w:tabs>
        <w:ind w:left="567" w:firstLine="0"/>
        <w:rPr>
          <w:rFonts w:ascii="Tahoma" w:hAnsi="Tahoma" w:cs="Tahoma"/>
          <w:b/>
          <w:color w:val="808285"/>
          <w:sz w:val="22"/>
        </w:rPr>
      </w:pPr>
      <w:r w:rsidRPr="00AE675C">
        <w:rPr>
          <w:rFonts w:ascii="Tahoma" w:hAnsi="Tahoma" w:cs="Tahoma"/>
          <w:b/>
          <w:color w:val="808285"/>
          <w:sz w:val="22"/>
        </w:rPr>
        <w:t>10.00</w:t>
      </w:r>
      <w:r w:rsidRPr="00AE675C">
        <w:rPr>
          <w:rFonts w:ascii="Tahoma" w:hAnsi="Tahoma" w:cs="Tahoma"/>
          <w:b/>
          <w:color w:val="808285"/>
          <w:sz w:val="22"/>
        </w:rPr>
        <w:tab/>
      </w:r>
      <w:r w:rsidRPr="00AE675C">
        <w:rPr>
          <w:rFonts w:ascii="Tahoma" w:hAnsi="Tahoma" w:cs="Tahoma"/>
          <w:b/>
          <w:color w:val="808285"/>
          <w:sz w:val="22"/>
        </w:rPr>
        <w:tab/>
        <w:t>Welcome and Introductions</w:t>
      </w:r>
    </w:p>
    <w:p w:rsidR="00AE675C" w:rsidRDefault="00AE675C" w:rsidP="00AE675C">
      <w:pPr>
        <w:tabs>
          <w:tab w:val="left" w:pos="1590"/>
        </w:tabs>
        <w:ind w:left="567" w:firstLine="0"/>
        <w:rPr>
          <w:rFonts w:ascii="Tahoma" w:hAnsi="Tahoma" w:cs="Tahoma"/>
          <w:b/>
          <w:color w:val="808285"/>
          <w:sz w:val="22"/>
        </w:rPr>
      </w:pPr>
      <w:r w:rsidRPr="00AE675C">
        <w:rPr>
          <w:rFonts w:ascii="Tahoma" w:hAnsi="Tahoma" w:cs="Tahoma"/>
          <w:color w:val="808285"/>
          <w:sz w:val="22"/>
        </w:rPr>
        <w:tab/>
      </w:r>
      <w:r w:rsidRPr="00AE675C">
        <w:rPr>
          <w:rFonts w:ascii="Tahoma" w:hAnsi="Tahoma" w:cs="Tahoma"/>
          <w:color w:val="808285"/>
          <w:sz w:val="22"/>
        </w:rPr>
        <w:tab/>
      </w:r>
      <w:bookmarkStart w:id="0" w:name="_GoBack"/>
      <w:bookmarkEnd w:id="0"/>
    </w:p>
    <w:p w:rsidR="00AE66E7" w:rsidRPr="00AE675C" w:rsidRDefault="00AE66E7" w:rsidP="00AE675C">
      <w:pPr>
        <w:tabs>
          <w:tab w:val="left" w:pos="1590"/>
        </w:tabs>
        <w:ind w:left="567" w:firstLine="0"/>
        <w:rPr>
          <w:rFonts w:ascii="Tahoma" w:hAnsi="Tahoma" w:cs="Tahoma"/>
          <w:b/>
          <w:color w:val="808285"/>
          <w:sz w:val="22"/>
        </w:rPr>
      </w:pPr>
    </w:p>
    <w:p w:rsidR="00AE675C" w:rsidRPr="00AE675C" w:rsidRDefault="00AE675C" w:rsidP="00AE675C">
      <w:pPr>
        <w:tabs>
          <w:tab w:val="left" w:pos="1590"/>
        </w:tabs>
        <w:ind w:left="567" w:firstLine="0"/>
        <w:rPr>
          <w:rFonts w:ascii="Tahoma" w:hAnsi="Tahoma" w:cs="Tahoma"/>
          <w:b/>
          <w:color w:val="808285"/>
          <w:sz w:val="22"/>
        </w:rPr>
      </w:pPr>
      <w:r w:rsidRPr="00AE675C">
        <w:rPr>
          <w:rFonts w:ascii="Tahoma" w:hAnsi="Tahoma" w:cs="Tahoma"/>
          <w:b/>
          <w:color w:val="808285"/>
          <w:sz w:val="22"/>
        </w:rPr>
        <w:t>10.15</w:t>
      </w:r>
      <w:r w:rsidRPr="00AE675C">
        <w:rPr>
          <w:rFonts w:ascii="Tahoma" w:hAnsi="Tahoma" w:cs="Tahoma"/>
          <w:b/>
          <w:color w:val="808285"/>
          <w:sz w:val="22"/>
        </w:rPr>
        <w:tab/>
      </w:r>
      <w:r w:rsidRPr="00AE675C">
        <w:rPr>
          <w:rFonts w:ascii="Tahoma" w:hAnsi="Tahoma" w:cs="Tahoma"/>
          <w:b/>
          <w:color w:val="808285"/>
          <w:sz w:val="22"/>
        </w:rPr>
        <w:tab/>
        <w:t>Reducing single-use plastics at Dundee and Angus College</w:t>
      </w:r>
    </w:p>
    <w:p w:rsidR="00AE675C" w:rsidRPr="00AE675C" w:rsidRDefault="00AE675C" w:rsidP="00AE675C">
      <w:pPr>
        <w:tabs>
          <w:tab w:val="left" w:pos="1590"/>
        </w:tabs>
        <w:ind w:left="567" w:firstLine="0"/>
        <w:rPr>
          <w:rFonts w:ascii="Tahoma" w:hAnsi="Tahoma" w:cs="Tahoma"/>
          <w:i/>
          <w:color w:val="808285"/>
          <w:sz w:val="22"/>
        </w:rPr>
      </w:pPr>
      <w:r>
        <w:rPr>
          <w:rFonts w:ascii="Tahoma" w:hAnsi="Tahoma" w:cs="Tahoma"/>
          <w:i/>
          <w:color w:val="808285"/>
          <w:sz w:val="22"/>
        </w:rPr>
        <w:tab/>
      </w:r>
      <w:r>
        <w:rPr>
          <w:rFonts w:ascii="Tahoma" w:hAnsi="Tahoma" w:cs="Tahoma"/>
          <w:i/>
          <w:color w:val="808285"/>
          <w:sz w:val="22"/>
        </w:rPr>
        <w:tab/>
      </w:r>
      <w:r w:rsidRPr="00AE675C">
        <w:rPr>
          <w:rFonts w:ascii="Tahoma" w:hAnsi="Tahoma" w:cs="Tahoma"/>
          <w:i/>
          <w:color w:val="808285"/>
          <w:sz w:val="22"/>
        </w:rPr>
        <w:t>Jackie Beresford, Environmental Officer, Dundee and Angus College</w:t>
      </w:r>
    </w:p>
    <w:p w:rsidR="00AE675C" w:rsidRPr="00AE675C" w:rsidRDefault="00AE675C" w:rsidP="00AE675C">
      <w:pPr>
        <w:tabs>
          <w:tab w:val="left" w:pos="1590"/>
        </w:tabs>
        <w:ind w:left="567" w:firstLine="0"/>
        <w:rPr>
          <w:rFonts w:ascii="Tahoma" w:hAnsi="Tahoma" w:cs="Tahoma"/>
          <w:i/>
          <w:color w:val="808285"/>
          <w:sz w:val="22"/>
        </w:rPr>
      </w:pPr>
    </w:p>
    <w:p w:rsidR="00AE675C" w:rsidRPr="00AE675C" w:rsidRDefault="00AE675C" w:rsidP="00AE675C">
      <w:pPr>
        <w:tabs>
          <w:tab w:val="left" w:pos="1590"/>
        </w:tabs>
        <w:ind w:left="567" w:firstLine="0"/>
        <w:rPr>
          <w:rFonts w:ascii="Tahoma" w:hAnsi="Tahoma" w:cs="Tahoma"/>
          <w:color w:val="808285"/>
          <w:sz w:val="22"/>
        </w:rPr>
      </w:pPr>
    </w:p>
    <w:p w:rsidR="00AE675C" w:rsidRPr="00AE675C" w:rsidRDefault="00AE675C" w:rsidP="00AE675C">
      <w:pPr>
        <w:tabs>
          <w:tab w:val="left" w:pos="1590"/>
        </w:tabs>
        <w:ind w:left="2157" w:hanging="1590"/>
        <w:rPr>
          <w:rFonts w:ascii="Tahoma" w:hAnsi="Tahoma" w:cs="Tahoma"/>
          <w:b/>
          <w:color w:val="808285"/>
          <w:sz w:val="22"/>
        </w:rPr>
      </w:pPr>
      <w:r w:rsidRPr="00AE675C">
        <w:rPr>
          <w:rFonts w:ascii="Tahoma" w:hAnsi="Tahoma" w:cs="Tahoma"/>
          <w:b/>
          <w:color w:val="808285"/>
          <w:sz w:val="22"/>
        </w:rPr>
        <w:t>10.45</w:t>
      </w:r>
      <w:r w:rsidRPr="00AE675C">
        <w:rPr>
          <w:rFonts w:ascii="Tahoma" w:hAnsi="Tahoma" w:cs="Tahoma"/>
          <w:b/>
          <w:color w:val="808285"/>
          <w:sz w:val="22"/>
        </w:rPr>
        <w:tab/>
      </w:r>
      <w:r w:rsidRPr="00AE675C">
        <w:rPr>
          <w:rFonts w:ascii="Tahoma" w:hAnsi="Tahoma" w:cs="Tahoma"/>
          <w:b/>
          <w:color w:val="808285"/>
          <w:sz w:val="22"/>
        </w:rPr>
        <w:tab/>
        <w:t>Roundtable Show and Tell on Recycling Communications (Posters, Leaflets, Guides)</w:t>
      </w:r>
    </w:p>
    <w:p w:rsidR="00AE675C" w:rsidRPr="00AE675C" w:rsidRDefault="00AE675C" w:rsidP="00AE675C">
      <w:pPr>
        <w:tabs>
          <w:tab w:val="left" w:pos="1590"/>
        </w:tabs>
        <w:ind w:left="567" w:firstLine="0"/>
        <w:rPr>
          <w:rFonts w:ascii="Tahoma" w:hAnsi="Tahoma" w:cs="Tahoma"/>
          <w:i/>
          <w:color w:val="808285"/>
          <w:sz w:val="22"/>
        </w:rPr>
      </w:pPr>
    </w:p>
    <w:p w:rsidR="00AE675C" w:rsidRPr="00AE675C" w:rsidRDefault="00AE675C" w:rsidP="00AE675C">
      <w:pPr>
        <w:tabs>
          <w:tab w:val="left" w:pos="1590"/>
        </w:tabs>
        <w:ind w:left="567" w:firstLine="0"/>
        <w:rPr>
          <w:rFonts w:ascii="Tahoma" w:hAnsi="Tahoma" w:cs="Tahoma"/>
          <w:i/>
          <w:color w:val="808285"/>
          <w:sz w:val="22"/>
        </w:rPr>
      </w:pPr>
    </w:p>
    <w:p w:rsidR="00AE675C" w:rsidRPr="00AE675C" w:rsidRDefault="00AE675C" w:rsidP="00AE675C">
      <w:pPr>
        <w:tabs>
          <w:tab w:val="left" w:pos="1590"/>
        </w:tabs>
        <w:ind w:left="567" w:firstLine="0"/>
        <w:rPr>
          <w:rFonts w:ascii="Tahoma" w:hAnsi="Tahoma" w:cs="Tahoma"/>
          <w:b/>
          <w:color w:val="808285"/>
          <w:sz w:val="22"/>
        </w:rPr>
      </w:pPr>
      <w:r w:rsidRPr="00AE675C">
        <w:rPr>
          <w:rFonts w:ascii="Tahoma" w:hAnsi="Tahoma" w:cs="Tahoma"/>
          <w:b/>
          <w:color w:val="808285"/>
          <w:sz w:val="22"/>
        </w:rPr>
        <w:t xml:space="preserve">11.15     </w:t>
      </w:r>
      <w:r w:rsidRPr="00AE675C">
        <w:rPr>
          <w:rFonts w:ascii="Tahoma" w:hAnsi="Tahoma" w:cs="Tahoma"/>
          <w:b/>
          <w:color w:val="808285"/>
          <w:sz w:val="22"/>
        </w:rPr>
        <w:tab/>
      </w:r>
      <w:r>
        <w:rPr>
          <w:rFonts w:ascii="Tahoma" w:hAnsi="Tahoma" w:cs="Tahoma"/>
          <w:b/>
          <w:color w:val="808285"/>
          <w:sz w:val="22"/>
        </w:rPr>
        <w:tab/>
      </w:r>
      <w:r w:rsidRPr="00AE675C">
        <w:rPr>
          <w:rFonts w:ascii="Tahoma" w:hAnsi="Tahoma" w:cs="Tahoma"/>
          <w:b/>
          <w:color w:val="808285"/>
          <w:sz w:val="22"/>
        </w:rPr>
        <w:t>Overview of new APUC Waste Framework</w:t>
      </w:r>
    </w:p>
    <w:p w:rsidR="00AE675C" w:rsidRPr="00AE675C" w:rsidRDefault="00AE675C" w:rsidP="00AE675C">
      <w:pPr>
        <w:tabs>
          <w:tab w:val="left" w:pos="1590"/>
        </w:tabs>
        <w:ind w:left="567" w:firstLine="0"/>
        <w:rPr>
          <w:rFonts w:ascii="Tahoma" w:hAnsi="Tahoma" w:cs="Tahoma"/>
          <w:i/>
          <w:color w:val="808285"/>
          <w:sz w:val="22"/>
        </w:rPr>
      </w:pPr>
      <w:r w:rsidRPr="00AE675C">
        <w:rPr>
          <w:rFonts w:ascii="Tahoma" w:hAnsi="Tahoma" w:cs="Tahoma"/>
          <w:b/>
          <w:color w:val="808285"/>
          <w:sz w:val="22"/>
        </w:rPr>
        <w:tab/>
      </w:r>
      <w:r w:rsidRPr="00AE675C">
        <w:rPr>
          <w:rFonts w:ascii="Tahoma" w:hAnsi="Tahoma" w:cs="Tahoma"/>
          <w:b/>
          <w:color w:val="808285"/>
          <w:sz w:val="22"/>
        </w:rPr>
        <w:tab/>
      </w:r>
      <w:r w:rsidRPr="00AE675C">
        <w:rPr>
          <w:rFonts w:ascii="Tahoma" w:hAnsi="Tahoma" w:cs="Tahoma"/>
          <w:i/>
          <w:color w:val="808285"/>
          <w:sz w:val="22"/>
        </w:rPr>
        <w:t>Aaron Fraser, Supply Chain Manager, APUC</w:t>
      </w:r>
    </w:p>
    <w:p w:rsidR="00AE675C" w:rsidRPr="00AE675C" w:rsidRDefault="00AE675C" w:rsidP="00AE675C">
      <w:pPr>
        <w:tabs>
          <w:tab w:val="left" w:pos="1590"/>
        </w:tabs>
        <w:ind w:left="567" w:firstLine="0"/>
        <w:rPr>
          <w:rFonts w:ascii="Tahoma" w:hAnsi="Tahoma" w:cs="Tahoma"/>
          <w:color w:val="808285"/>
          <w:sz w:val="22"/>
        </w:rPr>
      </w:pPr>
    </w:p>
    <w:p w:rsidR="00AE675C" w:rsidRPr="00AE675C" w:rsidRDefault="00AE675C" w:rsidP="00AE675C">
      <w:pPr>
        <w:tabs>
          <w:tab w:val="left" w:pos="1590"/>
        </w:tabs>
        <w:ind w:left="567" w:firstLine="0"/>
        <w:rPr>
          <w:rFonts w:ascii="Tahoma" w:hAnsi="Tahoma" w:cs="Tahoma"/>
          <w:color w:val="808285"/>
          <w:sz w:val="22"/>
        </w:rPr>
      </w:pPr>
    </w:p>
    <w:p w:rsidR="00AE675C" w:rsidRPr="00AE675C" w:rsidRDefault="00D14F7F" w:rsidP="00AE675C">
      <w:pPr>
        <w:tabs>
          <w:tab w:val="left" w:pos="1590"/>
        </w:tabs>
        <w:ind w:left="567" w:firstLine="0"/>
        <w:rPr>
          <w:rFonts w:ascii="Tahoma" w:hAnsi="Tahoma" w:cs="Tahoma"/>
          <w:i/>
          <w:color w:val="808285"/>
          <w:sz w:val="22"/>
        </w:rPr>
      </w:pPr>
      <w:r>
        <w:rPr>
          <w:rFonts w:ascii="Tahoma" w:hAnsi="Tahoma" w:cs="Tahoma"/>
          <w:b/>
          <w:color w:val="808285"/>
          <w:sz w:val="22"/>
        </w:rPr>
        <w:t>11.45  </w:t>
      </w:r>
      <w:r>
        <w:rPr>
          <w:rFonts w:ascii="Tahoma" w:hAnsi="Tahoma" w:cs="Tahoma"/>
          <w:b/>
          <w:color w:val="808285"/>
          <w:sz w:val="22"/>
        </w:rPr>
        <w:tab/>
      </w:r>
      <w:r>
        <w:rPr>
          <w:rFonts w:ascii="Tahoma" w:hAnsi="Tahoma" w:cs="Tahoma"/>
          <w:b/>
          <w:color w:val="808285"/>
          <w:sz w:val="22"/>
        </w:rPr>
        <w:tab/>
      </w:r>
      <w:proofErr w:type="spellStart"/>
      <w:r>
        <w:rPr>
          <w:rFonts w:ascii="Tahoma" w:hAnsi="Tahoma" w:cs="Tahoma"/>
          <w:b/>
          <w:color w:val="808285"/>
          <w:sz w:val="22"/>
        </w:rPr>
        <w:t>Terracycle</w:t>
      </w:r>
      <w:proofErr w:type="spellEnd"/>
      <w:r>
        <w:rPr>
          <w:rFonts w:ascii="Tahoma" w:hAnsi="Tahoma" w:cs="Tahoma"/>
          <w:b/>
          <w:color w:val="808285"/>
          <w:sz w:val="22"/>
        </w:rPr>
        <w:t xml:space="preserve"> schemes</w:t>
      </w:r>
    </w:p>
    <w:p w:rsidR="00AE675C" w:rsidRPr="00D14F7F" w:rsidRDefault="00D14F7F" w:rsidP="00AE675C">
      <w:pPr>
        <w:tabs>
          <w:tab w:val="left" w:pos="1590"/>
        </w:tabs>
        <w:ind w:left="567" w:firstLine="0"/>
        <w:rPr>
          <w:rFonts w:ascii="Tahoma" w:hAnsi="Tahoma" w:cs="Tahoma"/>
          <w:i/>
          <w:color w:val="808285"/>
          <w:sz w:val="22"/>
        </w:rPr>
      </w:pPr>
      <w:r>
        <w:rPr>
          <w:rFonts w:ascii="Tahoma" w:hAnsi="Tahoma" w:cs="Tahoma"/>
          <w:color w:val="808285"/>
          <w:sz w:val="22"/>
        </w:rPr>
        <w:tab/>
      </w:r>
      <w:r>
        <w:rPr>
          <w:rFonts w:ascii="Tahoma" w:hAnsi="Tahoma" w:cs="Tahoma"/>
          <w:color w:val="808285"/>
          <w:sz w:val="22"/>
        </w:rPr>
        <w:tab/>
      </w:r>
      <w:r w:rsidRPr="00D14F7F">
        <w:rPr>
          <w:rFonts w:ascii="Tahoma" w:hAnsi="Tahoma" w:cs="Tahoma"/>
          <w:i/>
          <w:color w:val="808285"/>
          <w:sz w:val="22"/>
        </w:rPr>
        <w:t xml:space="preserve">Trudy Cunningham, </w:t>
      </w:r>
      <w:r w:rsidRPr="00D14F7F">
        <w:rPr>
          <w:rFonts w:ascii="Tahoma" w:hAnsi="Tahoma" w:cs="Tahoma"/>
          <w:i/>
          <w:color w:val="808285"/>
          <w:sz w:val="22"/>
        </w:rPr>
        <w:t>Waste Management TSN Co-Convenor</w:t>
      </w:r>
      <w:r w:rsidRPr="00D14F7F">
        <w:rPr>
          <w:rFonts w:ascii="Tahoma" w:hAnsi="Tahoma" w:cs="Tahoma"/>
          <w:i/>
          <w:color w:val="808285"/>
          <w:sz w:val="22"/>
        </w:rPr>
        <w:t>, University of Dundee</w:t>
      </w:r>
    </w:p>
    <w:p w:rsidR="00AE675C" w:rsidRDefault="00AE675C" w:rsidP="00D14F7F">
      <w:pPr>
        <w:tabs>
          <w:tab w:val="left" w:pos="1590"/>
        </w:tabs>
        <w:rPr>
          <w:rFonts w:ascii="Tahoma" w:hAnsi="Tahoma" w:cs="Tahoma"/>
          <w:color w:val="808285"/>
          <w:sz w:val="22"/>
        </w:rPr>
      </w:pPr>
    </w:p>
    <w:p w:rsidR="00D14F7F" w:rsidRPr="00AE675C" w:rsidRDefault="00D14F7F" w:rsidP="00D14F7F">
      <w:pPr>
        <w:tabs>
          <w:tab w:val="left" w:pos="1590"/>
        </w:tabs>
        <w:rPr>
          <w:rFonts w:ascii="Tahoma" w:hAnsi="Tahoma" w:cs="Tahoma"/>
          <w:color w:val="808285"/>
          <w:sz w:val="22"/>
        </w:rPr>
      </w:pPr>
    </w:p>
    <w:p w:rsidR="00AE675C" w:rsidRPr="00AE675C" w:rsidRDefault="00AE675C" w:rsidP="00AE675C">
      <w:pPr>
        <w:tabs>
          <w:tab w:val="left" w:pos="1590"/>
        </w:tabs>
        <w:ind w:left="567" w:firstLine="0"/>
        <w:rPr>
          <w:rFonts w:ascii="Tahoma" w:hAnsi="Tahoma" w:cs="Tahoma"/>
          <w:i/>
          <w:color w:val="808285"/>
          <w:sz w:val="22"/>
        </w:rPr>
      </w:pPr>
      <w:r w:rsidRPr="00AE675C">
        <w:rPr>
          <w:rFonts w:ascii="Tahoma" w:hAnsi="Tahoma" w:cs="Tahoma"/>
          <w:b/>
          <w:color w:val="808285"/>
          <w:sz w:val="22"/>
        </w:rPr>
        <w:t>12.15  </w:t>
      </w:r>
      <w:r w:rsidRPr="00AE675C">
        <w:rPr>
          <w:rFonts w:ascii="Tahoma" w:hAnsi="Tahoma" w:cs="Tahoma"/>
          <w:b/>
          <w:color w:val="808285"/>
          <w:sz w:val="22"/>
        </w:rPr>
        <w:tab/>
      </w:r>
      <w:r w:rsidR="00D14F7F">
        <w:rPr>
          <w:rFonts w:ascii="Tahoma" w:hAnsi="Tahoma" w:cs="Tahoma"/>
          <w:b/>
          <w:color w:val="808285"/>
          <w:sz w:val="22"/>
        </w:rPr>
        <w:tab/>
      </w:r>
      <w:proofErr w:type="spellStart"/>
      <w:r w:rsidR="00D14F7F">
        <w:rPr>
          <w:rFonts w:ascii="Tahoma" w:hAnsi="Tahoma" w:cs="Tahoma"/>
          <w:b/>
          <w:color w:val="808285"/>
          <w:sz w:val="22"/>
        </w:rPr>
        <w:t>UniGreenScheme</w:t>
      </w:r>
      <w:proofErr w:type="spellEnd"/>
      <w:r w:rsidR="00D14F7F">
        <w:rPr>
          <w:rFonts w:ascii="Tahoma" w:hAnsi="Tahoma" w:cs="Tahoma"/>
          <w:b/>
          <w:color w:val="808285"/>
          <w:sz w:val="22"/>
        </w:rPr>
        <w:t xml:space="preserve"> (Technical equipment reuse)</w:t>
      </w:r>
    </w:p>
    <w:p w:rsidR="00AE675C" w:rsidRPr="00AE675C" w:rsidRDefault="00D14F7F" w:rsidP="00AE675C">
      <w:pPr>
        <w:tabs>
          <w:tab w:val="left" w:pos="1590"/>
        </w:tabs>
        <w:ind w:left="567" w:firstLine="0"/>
        <w:rPr>
          <w:rFonts w:ascii="Tahoma" w:hAnsi="Tahoma" w:cs="Tahoma"/>
          <w:color w:val="808285"/>
          <w:sz w:val="22"/>
        </w:rPr>
      </w:pPr>
      <w:r>
        <w:rPr>
          <w:rFonts w:ascii="Tahoma" w:hAnsi="Tahoma" w:cs="Tahoma"/>
          <w:color w:val="808285"/>
          <w:sz w:val="22"/>
        </w:rPr>
        <w:tab/>
      </w:r>
      <w:r>
        <w:rPr>
          <w:rFonts w:ascii="Tahoma" w:hAnsi="Tahoma" w:cs="Tahoma"/>
          <w:color w:val="808285"/>
          <w:sz w:val="22"/>
        </w:rPr>
        <w:tab/>
      </w:r>
      <w:r w:rsidRPr="00AE675C">
        <w:rPr>
          <w:rFonts w:ascii="Tahoma" w:hAnsi="Tahoma" w:cs="Tahoma"/>
          <w:i/>
          <w:color w:val="808285"/>
          <w:sz w:val="22"/>
        </w:rPr>
        <w:t>Paulo Cruz, Waste Management TSN Co-Convenor, Glasgow Caledonian University</w:t>
      </w:r>
    </w:p>
    <w:p w:rsidR="00AE675C" w:rsidRDefault="00AE675C" w:rsidP="00AE675C">
      <w:pPr>
        <w:tabs>
          <w:tab w:val="left" w:pos="1590"/>
        </w:tabs>
        <w:ind w:left="567" w:firstLine="0"/>
        <w:rPr>
          <w:rFonts w:ascii="Tahoma" w:hAnsi="Tahoma" w:cs="Tahoma"/>
          <w:color w:val="808285"/>
          <w:sz w:val="22"/>
        </w:rPr>
      </w:pPr>
    </w:p>
    <w:p w:rsidR="00D14F7F" w:rsidRPr="00AE675C" w:rsidRDefault="00D14F7F" w:rsidP="00AE675C">
      <w:pPr>
        <w:tabs>
          <w:tab w:val="left" w:pos="1590"/>
        </w:tabs>
        <w:ind w:left="567" w:firstLine="0"/>
        <w:rPr>
          <w:rFonts w:ascii="Tahoma" w:hAnsi="Tahoma" w:cs="Tahoma"/>
          <w:color w:val="808285"/>
          <w:sz w:val="22"/>
        </w:rPr>
      </w:pPr>
    </w:p>
    <w:p w:rsidR="00AE675C" w:rsidRPr="00AE675C" w:rsidRDefault="00AE675C" w:rsidP="00AE675C">
      <w:pPr>
        <w:tabs>
          <w:tab w:val="left" w:pos="1590"/>
        </w:tabs>
        <w:ind w:left="567" w:firstLine="0"/>
        <w:rPr>
          <w:rFonts w:ascii="Tahoma" w:hAnsi="Tahoma" w:cs="Tahoma"/>
          <w:b/>
          <w:color w:val="808285"/>
          <w:sz w:val="22"/>
        </w:rPr>
      </w:pPr>
      <w:r w:rsidRPr="00AE675C">
        <w:rPr>
          <w:rFonts w:ascii="Tahoma" w:hAnsi="Tahoma" w:cs="Tahoma"/>
          <w:b/>
          <w:color w:val="808285"/>
          <w:sz w:val="22"/>
        </w:rPr>
        <w:t xml:space="preserve">12.30   </w:t>
      </w:r>
      <w:r w:rsidRPr="00AE675C">
        <w:rPr>
          <w:rFonts w:ascii="Tahoma" w:hAnsi="Tahoma" w:cs="Tahoma"/>
          <w:b/>
          <w:color w:val="808285"/>
          <w:sz w:val="22"/>
        </w:rPr>
        <w:tab/>
      </w:r>
      <w:r w:rsidRPr="00AE675C">
        <w:rPr>
          <w:rFonts w:ascii="Tahoma" w:hAnsi="Tahoma" w:cs="Tahoma"/>
          <w:b/>
          <w:color w:val="808285"/>
          <w:sz w:val="22"/>
        </w:rPr>
        <w:tab/>
        <w:t>AOB</w:t>
      </w:r>
    </w:p>
    <w:p w:rsidR="00AE675C" w:rsidRDefault="00AE675C" w:rsidP="00AE675C">
      <w:pPr>
        <w:tabs>
          <w:tab w:val="left" w:pos="1590"/>
        </w:tabs>
        <w:ind w:left="567" w:firstLine="0"/>
        <w:rPr>
          <w:rFonts w:ascii="Tahoma" w:hAnsi="Tahoma" w:cs="Tahoma"/>
          <w:i/>
          <w:color w:val="808285"/>
          <w:sz w:val="22"/>
        </w:rPr>
      </w:pPr>
    </w:p>
    <w:p w:rsidR="00D14F7F" w:rsidRPr="00AE675C" w:rsidRDefault="00D14F7F" w:rsidP="00AE675C">
      <w:pPr>
        <w:tabs>
          <w:tab w:val="left" w:pos="1590"/>
        </w:tabs>
        <w:ind w:left="567" w:firstLine="0"/>
        <w:rPr>
          <w:rFonts w:ascii="Tahoma" w:hAnsi="Tahoma" w:cs="Tahoma"/>
          <w:color w:val="808285"/>
          <w:sz w:val="22"/>
        </w:rPr>
      </w:pPr>
    </w:p>
    <w:p w:rsidR="00AE675C" w:rsidRPr="00AE675C" w:rsidRDefault="00AE675C" w:rsidP="00AE675C">
      <w:pPr>
        <w:tabs>
          <w:tab w:val="left" w:pos="1590"/>
        </w:tabs>
        <w:ind w:left="567" w:firstLine="0"/>
        <w:rPr>
          <w:rFonts w:ascii="Tahoma" w:hAnsi="Tahoma" w:cs="Tahoma"/>
          <w:b/>
          <w:color w:val="808285"/>
          <w:sz w:val="22"/>
        </w:rPr>
      </w:pPr>
      <w:r w:rsidRPr="00AE675C">
        <w:rPr>
          <w:rFonts w:ascii="Tahoma" w:hAnsi="Tahoma" w:cs="Tahoma"/>
          <w:b/>
          <w:color w:val="808285"/>
          <w:sz w:val="22"/>
        </w:rPr>
        <w:t>12.40</w:t>
      </w:r>
      <w:r w:rsidRPr="00AE675C">
        <w:rPr>
          <w:rFonts w:ascii="Tahoma" w:hAnsi="Tahoma" w:cs="Tahoma"/>
          <w:b/>
          <w:color w:val="808285"/>
          <w:sz w:val="22"/>
        </w:rPr>
        <w:tab/>
      </w:r>
      <w:r w:rsidRPr="00AE675C">
        <w:rPr>
          <w:rFonts w:ascii="Tahoma" w:hAnsi="Tahoma" w:cs="Tahoma"/>
          <w:b/>
          <w:color w:val="808285"/>
          <w:sz w:val="22"/>
        </w:rPr>
        <w:tab/>
        <w:t>Future Meetings Planning</w:t>
      </w:r>
    </w:p>
    <w:p w:rsidR="00AE675C" w:rsidRDefault="00AE675C" w:rsidP="00AE675C">
      <w:pPr>
        <w:tabs>
          <w:tab w:val="left" w:pos="1590"/>
        </w:tabs>
        <w:ind w:left="567" w:firstLine="0"/>
        <w:rPr>
          <w:rFonts w:ascii="Tahoma" w:hAnsi="Tahoma" w:cs="Tahoma"/>
          <w:i/>
          <w:color w:val="808285"/>
          <w:sz w:val="22"/>
        </w:rPr>
      </w:pPr>
      <w:r>
        <w:rPr>
          <w:rFonts w:ascii="Tahoma" w:hAnsi="Tahoma" w:cs="Tahoma"/>
          <w:i/>
          <w:color w:val="808285"/>
          <w:sz w:val="22"/>
        </w:rPr>
        <w:tab/>
      </w:r>
      <w:r>
        <w:rPr>
          <w:rFonts w:ascii="Tahoma" w:hAnsi="Tahoma" w:cs="Tahoma"/>
          <w:i/>
          <w:color w:val="808285"/>
          <w:sz w:val="22"/>
        </w:rPr>
        <w:tab/>
      </w:r>
    </w:p>
    <w:p w:rsidR="00AE675C" w:rsidRPr="00AE675C" w:rsidRDefault="00AE675C" w:rsidP="00AE675C">
      <w:pPr>
        <w:tabs>
          <w:tab w:val="left" w:pos="1590"/>
        </w:tabs>
        <w:ind w:left="567" w:firstLine="0"/>
        <w:rPr>
          <w:rFonts w:ascii="Tahoma" w:hAnsi="Tahoma" w:cs="Tahoma"/>
          <w:i/>
          <w:color w:val="808285"/>
          <w:sz w:val="22"/>
        </w:rPr>
      </w:pPr>
      <w:r w:rsidRPr="00AE675C">
        <w:rPr>
          <w:rFonts w:ascii="Tahoma" w:hAnsi="Tahoma" w:cs="Tahoma"/>
          <w:i/>
          <w:color w:val="808285"/>
          <w:sz w:val="22"/>
        </w:rPr>
        <w:tab/>
      </w:r>
      <w:r w:rsidRPr="00AE675C">
        <w:rPr>
          <w:rFonts w:ascii="Tahoma" w:hAnsi="Tahoma" w:cs="Tahoma"/>
          <w:i/>
          <w:color w:val="808285"/>
          <w:sz w:val="22"/>
        </w:rPr>
        <w:tab/>
      </w:r>
    </w:p>
    <w:p w:rsidR="00AE675C" w:rsidRPr="00AE675C" w:rsidRDefault="00AE675C" w:rsidP="00AE675C">
      <w:pPr>
        <w:tabs>
          <w:tab w:val="left" w:pos="1590"/>
        </w:tabs>
        <w:ind w:left="567" w:firstLine="0"/>
        <w:rPr>
          <w:rFonts w:ascii="Tahoma" w:hAnsi="Tahoma" w:cs="Tahoma"/>
          <w:b/>
          <w:i/>
          <w:color w:val="808285"/>
          <w:sz w:val="22"/>
        </w:rPr>
      </w:pPr>
      <w:r w:rsidRPr="00AE675C">
        <w:rPr>
          <w:rFonts w:ascii="Tahoma" w:hAnsi="Tahoma" w:cs="Tahoma"/>
          <w:b/>
          <w:color w:val="808285"/>
          <w:sz w:val="22"/>
        </w:rPr>
        <w:t>12.45</w:t>
      </w:r>
      <w:r>
        <w:rPr>
          <w:rFonts w:ascii="Tahoma" w:hAnsi="Tahoma" w:cs="Tahoma"/>
          <w:b/>
          <w:color w:val="808285"/>
          <w:sz w:val="22"/>
        </w:rPr>
        <w:t xml:space="preserve">               </w:t>
      </w:r>
      <w:r w:rsidRPr="00AE675C">
        <w:rPr>
          <w:rFonts w:ascii="Tahoma" w:hAnsi="Tahoma" w:cs="Tahoma"/>
          <w:b/>
          <w:color w:val="808285"/>
          <w:sz w:val="22"/>
        </w:rPr>
        <w:t>Thanks and Close</w:t>
      </w:r>
    </w:p>
    <w:p w:rsidR="00A8606B" w:rsidRPr="00EC515E" w:rsidRDefault="00AE675C" w:rsidP="00A8606B">
      <w:pPr>
        <w:tabs>
          <w:tab w:val="left" w:pos="1590"/>
        </w:tabs>
        <w:ind w:left="567" w:firstLine="0"/>
        <w:rPr>
          <w:rFonts w:ascii="Tahoma" w:hAnsi="Tahoma" w:cs="Tahoma"/>
          <w:color w:val="808285"/>
        </w:rPr>
      </w:pPr>
      <w:r>
        <w:rPr>
          <w:rFonts w:ascii="Tahoma" w:hAnsi="Tahoma" w:cs="Tahoma"/>
          <w:color w:val="808285"/>
        </w:rPr>
        <w:tab/>
      </w:r>
      <w:r>
        <w:rPr>
          <w:rFonts w:ascii="Tahoma" w:hAnsi="Tahoma" w:cs="Tahoma"/>
          <w:color w:val="808285"/>
        </w:rPr>
        <w:tab/>
      </w:r>
    </w:p>
    <w:sectPr w:rsidR="00A8606B" w:rsidRPr="00EC515E" w:rsidSect="00C27C61">
      <w:headerReference w:type="default" r:id="rId8"/>
      <w:footerReference w:type="default" r:id="rId9"/>
      <w:pgSz w:w="11906" w:h="16838"/>
      <w:pgMar w:top="595" w:right="1470" w:bottom="1440" w:left="227" w:header="51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5C" w:rsidRDefault="00AE675C" w:rsidP="006C5C0C">
      <w:pPr>
        <w:spacing w:after="0" w:line="240" w:lineRule="auto"/>
      </w:pPr>
      <w:r>
        <w:separator/>
      </w:r>
    </w:p>
  </w:endnote>
  <w:endnote w:type="continuationSeparator" w:id="0">
    <w:p w:rsidR="00AE675C" w:rsidRDefault="00AE675C" w:rsidP="006C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Alt Rg">
    <w:altName w:val="Myriad Pro Cond"/>
    <w:charset w:val="00"/>
    <w:family w:val="auto"/>
    <w:pitch w:val="variable"/>
    <w:sig w:usb0="800000AF" w:usb1="5000E0F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5C" w:rsidRPr="00C27C61" w:rsidRDefault="00AE675C" w:rsidP="00C27C61">
    <w:pPr>
      <w:spacing w:after="0"/>
      <w:ind w:firstLine="0"/>
      <w:rPr>
        <w:rFonts w:ascii="Tahoma" w:hAnsi="Tahoma" w:cs="Tahoma"/>
        <w:sz w:val="22"/>
      </w:rPr>
    </w:pPr>
    <w:r>
      <w:rPr>
        <w:rFonts w:ascii="Tahoma" w:hAnsi="Tahoma" w:cs="Tahoma"/>
        <w:noProof/>
        <w:sz w:val="22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-100965</wp:posOffset>
              </wp:positionV>
              <wp:extent cx="7248525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48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10713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7.95pt" to="570.75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mluQEAAMUDAAAOAAAAZHJzL2Uyb0RvYy54bWysU8GOEzEMvSPxD1HudKYVC6t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" strokecolor="#5b9bd5 [3204]" strokeweight=".5pt">
              <v:stroke joinstyle="miter"/>
              <w10:wrap anchorx="margin"/>
            </v:line>
          </w:pict>
        </mc:Fallback>
      </mc:AlternateContent>
    </w:r>
    <w:r w:rsidRPr="00C27C61">
      <w:rPr>
        <w:rFonts w:ascii="Tahoma" w:hAnsi="Tahoma" w:cs="Tahoma"/>
        <w:sz w:val="22"/>
      </w:rPr>
      <w:t xml:space="preserve">0131 474 0000 </w:t>
    </w:r>
    <w:r>
      <w:rPr>
        <w:rFonts w:ascii="Tahoma" w:hAnsi="Tahoma" w:cs="Tahoma"/>
        <w:sz w:val="22"/>
      </w:rPr>
      <w:t xml:space="preserve">    </w:t>
    </w:r>
    <w:hyperlink r:id="rId1" w:history="1">
      <w:r w:rsidRPr="00C27C61">
        <w:rPr>
          <w:rStyle w:val="Hyperlink"/>
          <w:rFonts w:ascii="Tahoma" w:hAnsi="Tahoma" w:cs="Tahoma"/>
          <w:sz w:val="22"/>
        </w:rPr>
        <w:t>www.eauc.org.uk</w:t>
      </w:r>
    </w:hyperlink>
    <w:r w:rsidRPr="00C27C61">
      <w:rPr>
        <w:rFonts w:ascii="Tahoma" w:hAnsi="Tahoma" w:cs="Tahoma"/>
        <w:sz w:val="22"/>
      </w:rPr>
      <w:t xml:space="preserve"> </w:t>
    </w:r>
    <w:r>
      <w:rPr>
        <w:rFonts w:ascii="Tahoma" w:hAnsi="Tahoma" w:cs="Tahoma"/>
        <w:sz w:val="22"/>
      </w:rPr>
      <w:t xml:space="preserve">     </w:t>
    </w:r>
    <w:r w:rsidRPr="00C27C61">
      <w:rPr>
        <w:rFonts w:ascii="Tahoma" w:hAnsi="Tahoma" w:cs="Tahoma"/>
        <w:sz w:val="22"/>
      </w:rPr>
      <w:t>scotland@eauc.org.uk</w:t>
    </w:r>
    <w:r w:rsidRPr="00C27C61">
      <w:rPr>
        <w:rFonts w:ascii="Tahoma" w:hAnsi="Tahoma" w:cs="Tahoma"/>
        <w:sz w:val="22"/>
      </w:rPr>
      <w:tab/>
      <w:t xml:space="preserve">   </w:t>
    </w:r>
    <w:r>
      <w:rPr>
        <w:rFonts w:ascii="Tahoma" w:hAnsi="Tahoma" w:cs="Tahoma"/>
        <w:sz w:val="22"/>
      </w:rPr>
      <w:t xml:space="preserve">         Based at:</w:t>
    </w:r>
    <w:r w:rsidRPr="00C27C61">
      <w:rPr>
        <w:rFonts w:ascii="Tahoma" w:hAnsi="Tahoma" w:cs="Tahoma"/>
        <w:sz w:val="22"/>
      </w:rPr>
      <w:t xml:space="preserve">                                </w:t>
    </w:r>
  </w:p>
  <w:p w:rsidR="00AE675C" w:rsidRPr="00C27C61" w:rsidRDefault="00AE675C" w:rsidP="00C27C61">
    <w:pPr>
      <w:spacing w:after="0"/>
      <w:rPr>
        <w:rFonts w:ascii="Tahoma" w:hAnsi="Tahoma" w:cs="Tahoma"/>
        <w:sz w:val="14"/>
        <w:szCs w:val="14"/>
      </w:rPr>
    </w:pPr>
    <w:r w:rsidRPr="00751588">
      <w:rPr>
        <w:rFonts w:ascii="Tahoma" w:hAnsi="Tahoma" w:cs="Tahoma"/>
        <w:sz w:val="14"/>
        <w:szCs w:val="14"/>
      </w:rPr>
      <w:t>EAUC Scotland</w:t>
    </w:r>
    <w:r>
      <w:rPr>
        <w:rFonts w:ascii="Tahoma" w:hAnsi="Tahoma" w:cs="Tahoma"/>
        <w:sz w:val="22"/>
      </w:rPr>
      <w:t xml:space="preserve"> </w:t>
    </w:r>
    <w:r w:rsidRPr="00F63F0D">
      <w:rPr>
        <w:rFonts w:ascii="Tahoma" w:hAnsi="Tahoma" w:cs="Tahoma"/>
        <w:noProof/>
        <w:sz w:val="22"/>
      </w:rPr>
      <w:drawing>
        <wp:anchor distT="0" distB="0" distL="114300" distR="114300" simplePos="0" relativeHeight="251677696" behindDoc="0" locked="0" layoutInCell="1" allowOverlap="1" wp14:anchorId="0EA9C2D5" wp14:editId="21A42598">
          <wp:simplePos x="0" y="0"/>
          <wp:positionH relativeFrom="column">
            <wp:posOffset>6239510</wp:posOffset>
          </wp:positionH>
          <wp:positionV relativeFrom="paragraph">
            <wp:posOffset>10795</wp:posOffset>
          </wp:positionV>
          <wp:extent cx="1047750" cy="402042"/>
          <wp:effectExtent l="0" t="0" r="0" b="0"/>
          <wp:wrapNone/>
          <wp:docPr id="4" name="Picture 4" descr="Z:\Comms\Logos- Branding\U - Z\University of Gloucestersh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Comms\Logos- Branding\U - Z\University of Gloucestershir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2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sz w:val="14"/>
        <w:szCs w:val="14"/>
      </w:rPr>
      <w:t xml:space="preserve"> </w:t>
    </w:r>
    <w:r w:rsidRPr="00C27C61">
      <w:rPr>
        <w:rFonts w:ascii="Tahoma" w:hAnsi="Tahoma" w:cs="Tahoma"/>
        <w:sz w:val="14"/>
        <w:szCs w:val="14"/>
      </w:rPr>
      <w:t>Queen Margaret University,</w:t>
    </w:r>
    <w:r>
      <w:rPr>
        <w:rFonts w:ascii="Tahoma" w:hAnsi="Tahoma" w:cs="Tahoma"/>
        <w:sz w:val="14"/>
        <w:szCs w:val="14"/>
      </w:rPr>
      <w:t xml:space="preserve"> Queen Margaret University Way</w:t>
    </w:r>
    <w:r w:rsidRPr="00C27C61">
      <w:rPr>
        <w:rFonts w:ascii="Tahoma" w:hAnsi="Tahoma" w:cs="Tahoma"/>
        <w:sz w:val="14"/>
        <w:szCs w:val="14"/>
      </w:rPr>
      <w:t>, Musselburgh, East Lothian EH21 6UU</w:t>
    </w:r>
    <w:r>
      <w:rPr>
        <w:rFonts w:ascii="Tahoma" w:hAnsi="Tahoma" w:cs="Tahoma"/>
        <w:sz w:val="14"/>
        <w:szCs w:val="14"/>
      </w:rPr>
      <w:t xml:space="preserve"> </w:t>
    </w:r>
  </w:p>
  <w:p w:rsidR="00AE675C" w:rsidRPr="00C27C61" w:rsidRDefault="00AE675C" w:rsidP="00C27C61">
    <w:pPr>
      <w:spacing w:after="0"/>
      <w:rPr>
        <w:rFonts w:ascii="Georgia" w:hAnsi="Georgia" w:cs="Arial"/>
        <w:color w:val="1C5FAA"/>
        <w:sz w:val="16"/>
        <w:szCs w:val="16"/>
      </w:rPr>
    </w:pPr>
    <w:r w:rsidRPr="00F63F0D">
      <w:rPr>
        <w:rFonts w:ascii="Tahoma" w:hAnsi="Tahoma" w:cs="Tahoma"/>
        <w:noProof/>
        <w:sz w:val="22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4801399</wp:posOffset>
          </wp:positionH>
          <wp:positionV relativeFrom="paragraph">
            <wp:posOffset>8255</wp:posOffset>
          </wp:positionV>
          <wp:extent cx="1541948" cy="269298"/>
          <wp:effectExtent l="0" t="0" r="1270" b="0"/>
          <wp:wrapNone/>
          <wp:docPr id="6" name="Picture 6" descr="Z:\Comms\Logos- Branding\D - L\qmulogo_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s\Logos- Branding\D - L\qmulogo_lin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948" cy="26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 w:cs="Arial"/>
        <w:color w:val="1C5FAA"/>
        <w:sz w:val="16"/>
        <w:szCs w:val="16"/>
      </w:rPr>
      <w:t xml:space="preserve">     </w:t>
    </w:r>
    <w:r>
      <w:rPr>
        <w:rFonts w:ascii="Georgia" w:hAnsi="Georgia" w:cs="Arial"/>
        <w:color w:val="1C5FAA"/>
        <w:sz w:val="16"/>
        <w:szCs w:val="16"/>
      </w:rPr>
      <w:tab/>
    </w:r>
    <w:r>
      <w:rPr>
        <w:rFonts w:ascii="Tahoma" w:hAnsi="Tahoma" w:cs="Tahoma"/>
        <w:sz w:val="22"/>
      </w:rPr>
      <w:tab/>
    </w:r>
  </w:p>
  <w:p w:rsidR="00AE675C" w:rsidRPr="00F63F0D" w:rsidRDefault="00AE675C" w:rsidP="00F63F0D">
    <w:pPr>
      <w:ind w:right="170"/>
      <w:rPr>
        <w:rFonts w:ascii="Tahoma" w:hAnsi="Tahoma" w:cs="Tahoma"/>
        <w:szCs w:val="20"/>
      </w:rPr>
    </w:pPr>
    <w:r w:rsidRPr="00421210">
      <w:rPr>
        <w:rFonts w:ascii="Tahoma" w:hAnsi="Tahoma" w:cs="Tahoma"/>
        <w:sz w:val="14"/>
        <w:szCs w:val="14"/>
      </w:rPr>
      <w:t>Registered Office: EAUC UK Office, University of Gloucestershire, The Park, Cheltenham, GL50 2RH</w:t>
    </w:r>
    <w:r>
      <w:rPr>
        <w:rFonts w:ascii="Tahoma" w:hAnsi="Tahoma" w:cs="Tahoma"/>
        <w:sz w:val="14"/>
        <w:szCs w:val="14"/>
      </w:rPr>
      <w:t xml:space="preserve">                                              </w:t>
    </w:r>
  </w:p>
  <w:p w:rsidR="00AE675C" w:rsidRPr="00421210" w:rsidRDefault="00AE675C" w:rsidP="00421210">
    <w:pPr>
      <w:ind w:right="-15" w:firstLine="0"/>
      <w:rPr>
        <w:rFonts w:ascii="Tahoma" w:hAnsi="Tahoma" w:cs="Tahoma"/>
        <w:sz w:val="14"/>
        <w:szCs w:val="14"/>
      </w:rPr>
    </w:pPr>
    <w:r w:rsidRPr="00421210">
      <w:rPr>
        <w:rFonts w:ascii="Tahoma" w:hAnsi="Tahoma" w:cs="Tahoma"/>
        <w:sz w:val="14"/>
        <w:szCs w:val="14"/>
      </w:rPr>
      <w:t>Company Limited by Guarantee in England &amp; Wales No: 5183502, Charity No: 1106172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5C" w:rsidRDefault="00AE675C" w:rsidP="006C5C0C">
      <w:pPr>
        <w:spacing w:after="0" w:line="240" w:lineRule="auto"/>
      </w:pPr>
      <w:r>
        <w:separator/>
      </w:r>
    </w:p>
  </w:footnote>
  <w:footnote w:type="continuationSeparator" w:id="0">
    <w:p w:rsidR="00AE675C" w:rsidRDefault="00AE675C" w:rsidP="006C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5C" w:rsidRDefault="00AE675C" w:rsidP="00053258">
    <w:pPr>
      <w:pStyle w:val="Header"/>
      <w:tabs>
        <w:tab w:val="clear" w:pos="4513"/>
        <w:tab w:val="clear" w:pos="9026"/>
        <w:tab w:val="left" w:pos="6003"/>
      </w:tabs>
    </w:pPr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5018405</wp:posOffset>
          </wp:positionH>
          <wp:positionV relativeFrom="paragraph">
            <wp:posOffset>-314325</wp:posOffset>
          </wp:positionV>
          <wp:extent cx="3209752" cy="1428193"/>
          <wp:effectExtent l="0" t="0" r="0" b="635"/>
          <wp:wrapNone/>
          <wp:docPr id="1" name="Picture 1" descr="Z:\Comms\Logos- Branding\EAUC logos\2018 Rebrand &amp; New Logos\EAUC NEW Logo Options to use\NEW EAUC Logo with Strapline- Scot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s\Logos- Branding\EAUC logos\2018 Rebrand &amp; New Logos\EAUC NEW Logo Options to use\NEW EAUC Logo with Strapline- Scot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818" cy="1436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  <w:r>
      <w:tab/>
    </w:r>
    <w:r>
      <w:tab/>
    </w:r>
  </w:p>
  <w:p w:rsidR="00AE675C" w:rsidRPr="00802279" w:rsidRDefault="00AE675C" w:rsidP="003D5B5F">
    <w:pPr>
      <w:pStyle w:val="Header"/>
      <w:spacing w:line="276" w:lineRule="auto"/>
      <w:rPr>
        <w:rFonts w:ascii="Proxima Nova Alt Rg" w:hAnsi="Proxima Nova Alt R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E2"/>
    <w:rsid w:val="00053258"/>
    <w:rsid w:val="001F722B"/>
    <w:rsid w:val="00217369"/>
    <w:rsid w:val="002420FE"/>
    <w:rsid w:val="002442CD"/>
    <w:rsid w:val="00287A58"/>
    <w:rsid w:val="003639F4"/>
    <w:rsid w:val="003D5B5F"/>
    <w:rsid w:val="00421210"/>
    <w:rsid w:val="00465BE5"/>
    <w:rsid w:val="00485E20"/>
    <w:rsid w:val="00497B17"/>
    <w:rsid w:val="004E43A3"/>
    <w:rsid w:val="00572749"/>
    <w:rsid w:val="005F6A74"/>
    <w:rsid w:val="006C2F93"/>
    <w:rsid w:val="006C5C0C"/>
    <w:rsid w:val="006C7D77"/>
    <w:rsid w:val="00714DB1"/>
    <w:rsid w:val="00751588"/>
    <w:rsid w:val="007D6894"/>
    <w:rsid w:val="00800ADD"/>
    <w:rsid w:val="00802279"/>
    <w:rsid w:val="0080721B"/>
    <w:rsid w:val="008C29DF"/>
    <w:rsid w:val="009B26FD"/>
    <w:rsid w:val="009D255A"/>
    <w:rsid w:val="00A81BB5"/>
    <w:rsid w:val="00A8606B"/>
    <w:rsid w:val="00AE66E7"/>
    <w:rsid w:val="00AE675C"/>
    <w:rsid w:val="00BA1E52"/>
    <w:rsid w:val="00C27C61"/>
    <w:rsid w:val="00C47FD6"/>
    <w:rsid w:val="00C957C7"/>
    <w:rsid w:val="00CC6654"/>
    <w:rsid w:val="00D14F7F"/>
    <w:rsid w:val="00D566E2"/>
    <w:rsid w:val="00DE4DF2"/>
    <w:rsid w:val="00E67DCB"/>
    <w:rsid w:val="00E7387B"/>
    <w:rsid w:val="00EA68A8"/>
    <w:rsid w:val="00EC515E"/>
    <w:rsid w:val="00EE663A"/>
    <w:rsid w:val="00F63F0D"/>
    <w:rsid w:val="00F736CA"/>
    <w:rsid w:val="00FC00A1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D78900"/>
  <w15:docId w15:val="{36F4FBFB-EC48-4237-ADDB-D35B3FA5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Proxima Nova" w:eastAsia="Proxima Nova" w:hAnsi="Proxima Nova" w:cs="Proxima Nova"/>
      <w:color w:val="405C9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C0C"/>
    <w:rPr>
      <w:rFonts w:ascii="Proxima Nova" w:eastAsia="Proxima Nova" w:hAnsi="Proxima Nova" w:cs="Proxima Nova"/>
      <w:color w:val="405C99"/>
      <w:sz w:val="20"/>
    </w:rPr>
  </w:style>
  <w:style w:type="paragraph" w:styleId="Footer">
    <w:name w:val="footer"/>
    <w:basedOn w:val="Normal"/>
    <w:link w:val="FooterChar"/>
    <w:uiPriority w:val="99"/>
    <w:unhideWhenUsed/>
    <w:rsid w:val="006C5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0C"/>
    <w:rPr>
      <w:rFonts w:ascii="Proxima Nova" w:eastAsia="Proxima Nova" w:hAnsi="Proxima Nova" w:cs="Proxima Nova"/>
      <w:color w:val="405C99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25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5A"/>
    <w:rPr>
      <w:rFonts w:ascii="Segoe UI" w:eastAsia="Proxima Nova" w:hAnsi="Segoe UI" w:cs="Segoe UI"/>
      <w:color w:val="405C9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5B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3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auc.org.uk/shop/mms_single_event.php?event_id=64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eau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988C9-A6E7-479F-976C-7B6B9C03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4C235BAB</Template>
  <TotalTime>242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AXENTE, Teodora</dc:creator>
  <cp:keywords/>
  <cp:lastModifiedBy>Burnett, Jill</cp:lastModifiedBy>
  <cp:revision>10</cp:revision>
  <cp:lastPrinted>2019-02-21T13:56:00Z</cp:lastPrinted>
  <dcterms:created xsi:type="dcterms:W3CDTF">2019-03-14T11:08:00Z</dcterms:created>
  <dcterms:modified xsi:type="dcterms:W3CDTF">2019-03-19T14:07:00Z</dcterms:modified>
</cp:coreProperties>
</file>